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97A6E">
        <w:rPr>
          <w:sz w:val="24"/>
          <w:szCs w:val="24"/>
        </w:rPr>
        <w:t>Приложение к письму МО РК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97A6E">
        <w:rPr>
          <w:sz w:val="24"/>
          <w:szCs w:val="24"/>
        </w:rPr>
        <w:t>от 09.06.2015 г. № 12-34/</w:t>
      </w:r>
      <w:r>
        <w:rPr>
          <w:sz w:val="24"/>
          <w:szCs w:val="24"/>
        </w:rPr>
        <w:t>359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0"/>
      <w:r w:rsidRPr="00A97A6E">
        <w:rPr>
          <w:b/>
          <w:bCs/>
          <w:color w:val="26282F"/>
          <w:sz w:val="28"/>
          <w:szCs w:val="28"/>
        </w:rPr>
        <w:t>Методические рекомендации</w:t>
      </w:r>
      <w:r w:rsidRPr="00A97A6E">
        <w:rPr>
          <w:b/>
          <w:bCs/>
          <w:color w:val="26282F"/>
          <w:sz w:val="28"/>
          <w:szCs w:val="28"/>
        </w:rPr>
        <w:br/>
        <w:t>"Об организации перевозок обучающихся</w:t>
      </w:r>
      <w:r>
        <w:rPr>
          <w:b/>
          <w:bCs/>
          <w:color w:val="26282F"/>
          <w:sz w:val="28"/>
          <w:szCs w:val="28"/>
        </w:rPr>
        <w:br/>
      </w:r>
      <w:r w:rsidRPr="00A97A6E">
        <w:rPr>
          <w:b/>
          <w:bCs/>
          <w:color w:val="26282F"/>
          <w:sz w:val="28"/>
          <w:szCs w:val="28"/>
        </w:rPr>
        <w:t>образовательны</w:t>
      </w:r>
      <w:r>
        <w:rPr>
          <w:b/>
          <w:bCs/>
          <w:color w:val="26282F"/>
          <w:sz w:val="28"/>
          <w:szCs w:val="28"/>
        </w:rPr>
        <w:t>х</w:t>
      </w:r>
      <w:r w:rsidRPr="00A97A6E">
        <w:rPr>
          <w:b/>
          <w:bCs/>
          <w:color w:val="26282F"/>
          <w:sz w:val="28"/>
          <w:szCs w:val="28"/>
        </w:rPr>
        <w:t xml:space="preserve"> организаци</w:t>
      </w:r>
      <w:r>
        <w:rPr>
          <w:b/>
          <w:bCs/>
          <w:color w:val="26282F"/>
          <w:sz w:val="28"/>
          <w:szCs w:val="28"/>
        </w:rPr>
        <w:t>й</w:t>
      </w:r>
      <w:r w:rsidRPr="00A97A6E">
        <w:rPr>
          <w:b/>
          <w:bCs/>
          <w:color w:val="26282F"/>
          <w:sz w:val="28"/>
          <w:szCs w:val="28"/>
        </w:rPr>
        <w:t>"</w:t>
      </w:r>
    </w:p>
    <w:bookmarkEnd w:id="0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01"/>
      <w:r w:rsidRPr="00A97A6E">
        <w:rPr>
          <w:sz w:val="24"/>
          <w:szCs w:val="24"/>
        </w:rPr>
        <w:t>1. Общие положения.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1"/>
      <w:bookmarkEnd w:id="1"/>
      <w:r w:rsidRPr="00A97A6E">
        <w:rPr>
          <w:sz w:val="24"/>
          <w:szCs w:val="24"/>
        </w:rPr>
        <w:t>1.1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12"/>
      <w:bookmarkEnd w:id="2"/>
      <w:r w:rsidRPr="00A97A6E">
        <w:rPr>
          <w:sz w:val="24"/>
          <w:szCs w:val="24"/>
        </w:rP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3"/>
      <w:bookmarkEnd w:id="3"/>
      <w:r w:rsidRPr="00A97A6E">
        <w:rPr>
          <w:sz w:val="24"/>
          <w:szCs w:val="24"/>
        </w:rPr>
        <w:t>1.3. К перевозкам обучающихся относится:</w:t>
      </w:r>
    </w:p>
    <w:bookmarkEnd w:id="4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доставка обучающихся в образовательные организации;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развоз обучающихся по окончании занятий (организованных мероприятий);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02"/>
      <w:r w:rsidRPr="00A97A6E">
        <w:rPr>
          <w:sz w:val="24"/>
          <w:szCs w:val="24"/>
        </w:rPr>
        <w:t>2. Основные мероприятия по определению маршрутов для перевозки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21"/>
      <w:bookmarkEnd w:id="5"/>
      <w:r w:rsidRPr="00A97A6E">
        <w:rPr>
          <w:sz w:val="24"/>
          <w:szCs w:val="24"/>
        </w:rP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22"/>
      <w:bookmarkEnd w:id="6"/>
      <w:r w:rsidRPr="00A97A6E">
        <w:rPr>
          <w:sz w:val="24"/>
          <w:szCs w:val="24"/>
        </w:rPr>
        <w:t xml:space="preserve">2.2. При разработке маршрутов для перевозки обучающихся необходимо учитывать требования свода правил </w:t>
      </w:r>
      <w:hyperlink r:id="rId5" w:history="1">
        <w:r w:rsidRPr="00A97A6E">
          <w:rPr>
            <w:color w:val="106BBE"/>
            <w:sz w:val="24"/>
            <w:szCs w:val="24"/>
          </w:rPr>
          <w:t>СП 42.13330.2011</w:t>
        </w:r>
      </w:hyperlink>
      <w:r w:rsidRPr="00A97A6E">
        <w:rPr>
          <w:sz w:val="24"/>
          <w:szCs w:val="24"/>
        </w:rPr>
        <w:t xml:space="preserve">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23"/>
      <w:bookmarkEnd w:id="7"/>
      <w:r w:rsidRPr="00A97A6E">
        <w:rPr>
          <w:sz w:val="24"/>
          <w:szCs w:val="24"/>
        </w:rPr>
        <w:t>2.3. Проведение оценки текущего состояния улично-дорожной сети вокруг образовательных организаций (в том числе внутри-дворовых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bookmarkEnd w:id="8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24"/>
      <w:r w:rsidRPr="00A97A6E">
        <w:rPr>
          <w:sz w:val="24"/>
          <w:szCs w:val="24"/>
        </w:rPr>
        <w:t>2.4. 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25"/>
      <w:bookmarkEnd w:id="9"/>
      <w:r w:rsidRPr="00A97A6E">
        <w:rPr>
          <w:sz w:val="24"/>
          <w:szCs w:val="24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bookmarkEnd w:id="10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26"/>
      <w:r w:rsidRPr="00A97A6E">
        <w:rPr>
          <w:sz w:val="24"/>
          <w:szCs w:val="24"/>
        </w:rPr>
        <w:t>2.6. Решение об открытии "Школьного маршрута" принимается после устранения нарушений.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027"/>
      <w:bookmarkEnd w:id="11"/>
      <w:r w:rsidRPr="00A97A6E">
        <w:rPr>
          <w:sz w:val="24"/>
          <w:szCs w:val="24"/>
        </w:rPr>
        <w:t>2.7. Запрещается открытие маршрутов для перевозки обучающихся, проходящих через: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271"/>
      <w:bookmarkEnd w:id="12"/>
      <w:r w:rsidRPr="00A97A6E">
        <w:rPr>
          <w:sz w:val="24"/>
          <w:szCs w:val="24"/>
        </w:rPr>
        <w:t>а) нерегулируемые железнодорожные переезды;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272"/>
      <w:bookmarkEnd w:id="13"/>
      <w:r w:rsidRPr="00A97A6E">
        <w:rPr>
          <w:sz w:val="24"/>
          <w:szCs w:val="24"/>
        </w:rPr>
        <w:t>б) через ледовые переправы (</w:t>
      </w:r>
      <w:hyperlink r:id="rId6" w:history="1">
        <w:r w:rsidRPr="00A97A6E">
          <w:rPr>
            <w:color w:val="106BBE"/>
            <w:sz w:val="24"/>
            <w:szCs w:val="24"/>
          </w:rPr>
          <w:t>приказ</w:t>
        </w:r>
      </w:hyperlink>
      <w:r w:rsidRPr="00A97A6E">
        <w:rPr>
          <w:sz w:val="24"/>
          <w:szCs w:val="24"/>
        </w:rPr>
        <w:t xml:space="preserve"> Минтранса России от 15 января 2014 г. N 7).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03"/>
      <w:bookmarkEnd w:id="14"/>
      <w:r w:rsidRPr="00A97A6E">
        <w:rPr>
          <w:sz w:val="24"/>
          <w:szCs w:val="24"/>
        </w:rPr>
        <w:t>3. Основные мероприятия по организации перевозок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31"/>
      <w:bookmarkEnd w:id="15"/>
      <w:r w:rsidRPr="00A97A6E">
        <w:rPr>
          <w:sz w:val="24"/>
          <w:szCs w:val="24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0311"/>
      <w:bookmarkEnd w:id="16"/>
      <w:r w:rsidRPr="00A97A6E">
        <w:rPr>
          <w:sz w:val="24"/>
          <w:szCs w:val="24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312"/>
      <w:bookmarkEnd w:id="17"/>
      <w:r w:rsidRPr="00A97A6E">
        <w:rPr>
          <w:sz w:val="24"/>
          <w:szCs w:val="24"/>
        </w:rPr>
        <w:t>3.1.2. Автобусы, используемые для осуществления перевозок групп обучающихся, должны соответствовать:</w:t>
      </w:r>
    </w:p>
    <w:bookmarkEnd w:id="18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fldChar w:fldCharType="begin"/>
      </w:r>
      <w:r w:rsidRPr="00A97A6E">
        <w:rPr>
          <w:sz w:val="24"/>
          <w:szCs w:val="24"/>
        </w:rPr>
        <w:instrText>HYPERLINK "garantF1://91829.0"</w:instrText>
      </w:r>
      <w:r w:rsidRPr="00B230BA">
        <w:rPr>
          <w:sz w:val="24"/>
          <w:szCs w:val="24"/>
        </w:rPr>
      </w:r>
      <w:r w:rsidRPr="00A97A6E">
        <w:rPr>
          <w:sz w:val="24"/>
          <w:szCs w:val="24"/>
        </w:rPr>
        <w:fldChar w:fldCharType="separate"/>
      </w:r>
      <w:r w:rsidRPr="00A97A6E">
        <w:rPr>
          <w:color w:val="106BBE"/>
          <w:sz w:val="24"/>
          <w:szCs w:val="24"/>
        </w:rPr>
        <w:t>ГОСТ Р 51160-98</w:t>
      </w:r>
      <w:r w:rsidRPr="00A97A6E">
        <w:rPr>
          <w:sz w:val="24"/>
          <w:szCs w:val="24"/>
        </w:rPr>
        <w:fldChar w:fldCharType="end"/>
      </w:r>
      <w:r w:rsidRPr="00A97A6E">
        <w:rPr>
          <w:sz w:val="24"/>
          <w:szCs w:val="24"/>
        </w:rPr>
        <w:t xml:space="preserve"> "Автобусы для перевозки детей";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требованиям </w:t>
      </w:r>
      <w:hyperlink r:id="rId7" w:history="1">
        <w:r w:rsidRPr="00A97A6E">
          <w:rPr>
            <w:color w:val="106BBE"/>
            <w:sz w:val="24"/>
            <w:szCs w:val="24"/>
          </w:rPr>
          <w:t>пункта 3</w:t>
        </w:r>
      </w:hyperlink>
      <w:r w:rsidRPr="00A97A6E">
        <w:rPr>
          <w:sz w:val="24"/>
          <w:szCs w:val="24"/>
        </w:rPr>
        <w:t xml:space="preserve"> Правил организованной перевозки групп детей, утвержденных </w:t>
      </w:r>
      <w:hyperlink r:id="rId8" w:history="1">
        <w:r w:rsidRPr="00A97A6E">
          <w:rPr>
            <w:color w:val="106BBE"/>
            <w:sz w:val="24"/>
            <w:szCs w:val="24"/>
          </w:rPr>
          <w:t>постановлением</w:t>
        </w:r>
      </w:hyperlink>
      <w:r w:rsidRPr="00A97A6E">
        <w:rPr>
          <w:sz w:val="24"/>
          <w:szCs w:val="24"/>
        </w:rPr>
        <w:t xml:space="preserve"> Правительства Российской Федерации от 17 декабря 2013 г. N 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9" w:history="1">
        <w:r w:rsidRPr="00A97A6E">
          <w:rPr>
            <w:color w:val="106BBE"/>
            <w:sz w:val="24"/>
            <w:szCs w:val="24"/>
          </w:rPr>
          <w:t>порядке</w:t>
        </w:r>
      </w:hyperlink>
      <w:r w:rsidRPr="00A97A6E">
        <w:rPr>
          <w:sz w:val="24"/>
          <w:szCs w:val="24"/>
        </w:rPr>
        <w:t xml:space="preserve"> к участию в дорожном движении и оснащен в установленном </w:t>
      </w:r>
      <w:hyperlink r:id="rId10" w:history="1">
        <w:r w:rsidRPr="00A97A6E">
          <w:rPr>
            <w:color w:val="106BBE"/>
            <w:sz w:val="24"/>
            <w:szCs w:val="24"/>
          </w:rPr>
          <w:t>порядке</w:t>
        </w:r>
      </w:hyperlink>
      <w:r w:rsidRPr="00A97A6E">
        <w:rPr>
          <w:sz w:val="24"/>
          <w:szCs w:val="24"/>
        </w:rPr>
        <w:t xml:space="preserve"> тахографом, а также аппаратурой спутниковой навигации ГЛОНАСС или ГЛОНАСС/GPS.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313"/>
      <w:r w:rsidRPr="00A97A6E">
        <w:rPr>
          <w:sz w:val="24"/>
          <w:szCs w:val="24"/>
        </w:rPr>
        <w:t xml:space="preserve">3.1.3. Техническое состояние автобуса должно отвечать требованиям </w:t>
      </w:r>
      <w:hyperlink r:id="rId11" w:history="1">
        <w:r w:rsidRPr="00A97A6E">
          <w:rPr>
            <w:color w:val="106BBE"/>
            <w:sz w:val="24"/>
            <w:szCs w:val="24"/>
          </w:rPr>
          <w:t>основных положений</w:t>
        </w:r>
      </w:hyperlink>
      <w:r w:rsidRPr="00A97A6E">
        <w:rPr>
          <w:sz w:val="24"/>
          <w:szCs w:val="24"/>
        </w:rPr>
        <w:t xml:space="preserve"> по допуску транспортных средств к эксплуатации (</w:t>
      </w:r>
      <w:hyperlink r:id="rId12" w:history="1">
        <w:r w:rsidRPr="00A97A6E">
          <w:rPr>
            <w:color w:val="106BBE"/>
            <w:sz w:val="24"/>
            <w:szCs w:val="24"/>
          </w:rPr>
          <w:t>постановление</w:t>
        </w:r>
      </w:hyperlink>
      <w:r w:rsidRPr="00A97A6E">
        <w:rPr>
          <w:sz w:val="24"/>
          <w:szCs w:val="24"/>
        </w:rPr>
        <w:t xml:space="preserve"> Совета Министров - Правительства Российской Федерации от 23 октября 1993 г. N 1090 "О правилах дорожного движения"),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0314"/>
      <w:bookmarkEnd w:id="19"/>
      <w:r w:rsidRPr="00A97A6E">
        <w:rPr>
          <w:sz w:val="24"/>
          <w:szCs w:val="24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0315"/>
      <w:bookmarkEnd w:id="20"/>
      <w:r w:rsidRPr="00A97A6E">
        <w:rPr>
          <w:sz w:val="24"/>
          <w:szCs w:val="24"/>
        </w:rP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316"/>
      <w:bookmarkEnd w:id="21"/>
      <w:r w:rsidRPr="00A97A6E">
        <w:rPr>
          <w:sz w:val="24"/>
          <w:szCs w:val="24"/>
        </w:rPr>
        <w:t>3.1.6. Организация стажировок для водителей.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317"/>
      <w:bookmarkEnd w:id="22"/>
      <w:r w:rsidRPr="00A97A6E">
        <w:rPr>
          <w:sz w:val="24"/>
          <w:szCs w:val="24"/>
        </w:rPr>
        <w:t>3.1.7. Проведение в установленные сроки медицинского освидетельствования водителей. (</w:t>
      </w:r>
      <w:hyperlink r:id="rId13" w:history="1">
        <w:r w:rsidRPr="00A97A6E">
          <w:rPr>
            <w:color w:val="106BBE"/>
            <w:sz w:val="24"/>
            <w:szCs w:val="24"/>
          </w:rPr>
          <w:t>Федеральный закон</w:t>
        </w:r>
      </w:hyperlink>
      <w:r w:rsidRPr="00A97A6E">
        <w:rPr>
          <w:sz w:val="24"/>
          <w:szCs w:val="24"/>
        </w:rPr>
        <w:t xml:space="preserve"> от 10 декабря 1995 г. N 196-ФЗ "О безопасности дорожного движения").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318"/>
      <w:bookmarkEnd w:id="23"/>
      <w:r w:rsidRPr="00A97A6E">
        <w:rPr>
          <w:sz w:val="24"/>
          <w:szCs w:val="24"/>
        </w:rPr>
        <w:t>3.1.8. Регулярное проведение предрейсовых и послерейсовых медицинских осмотров водителей.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319"/>
      <w:bookmarkEnd w:id="24"/>
      <w:r w:rsidRPr="00A97A6E">
        <w:rPr>
          <w:sz w:val="24"/>
          <w:szCs w:val="24"/>
        </w:rP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4" w:history="1">
        <w:r w:rsidRPr="00A97A6E">
          <w:rPr>
            <w:color w:val="106BBE"/>
            <w:sz w:val="24"/>
            <w:szCs w:val="24"/>
          </w:rPr>
          <w:t>статьи 20</w:t>
        </w:r>
      </w:hyperlink>
      <w:r w:rsidRPr="00A97A6E">
        <w:rPr>
          <w:sz w:val="24"/>
          <w:szCs w:val="24"/>
        </w:rPr>
        <w:t xml:space="preserve"> Федерального закона Российской Федерации от 10 декабря 1995 г. N 196-ФЗ "О безопасности дорожного движения", </w:t>
      </w:r>
      <w:hyperlink r:id="rId15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организованной перевозки группы детей, утвержденных </w:t>
      </w:r>
      <w:hyperlink r:id="rId16" w:history="1">
        <w:r w:rsidRPr="00A97A6E">
          <w:rPr>
            <w:color w:val="106BBE"/>
            <w:sz w:val="24"/>
            <w:szCs w:val="24"/>
          </w:rPr>
          <w:t>постановлением</w:t>
        </w:r>
      </w:hyperlink>
      <w:r w:rsidRPr="00A97A6E">
        <w:rPr>
          <w:sz w:val="24"/>
          <w:szCs w:val="24"/>
        </w:rPr>
        <w:t xml:space="preserve"> Правительства Российской Федерации от 17 декабря 2013 г. N 1177 "Об утверждении правил организованной перевозкигруппы детей автобусами", </w:t>
      </w:r>
      <w:hyperlink r:id="rId17" w:history="1">
        <w:r w:rsidRPr="00A97A6E">
          <w:rPr>
            <w:color w:val="106BBE"/>
            <w:sz w:val="24"/>
            <w:szCs w:val="24"/>
          </w:rPr>
          <w:t>постановления</w:t>
        </w:r>
      </w:hyperlink>
      <w:r w:rsidRPr="00A97A6E">
        <w:rPr>
          <w:sz w:val="24"/>
          <w:szCs w:val="24"/>
        </w:rPr>
        <w:t xml:space="preserve"> Правительства Российской Федерации от 17 декабря 2013. г. N 1176 "О внесении изменений в правила дорожного движения Российской Федерации", а также </w:t>
      </w:r>
      <w:hyperlink r:id="rId18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</w:t>
      </w:r>
      <w:hyperlink r:id="rId19" w:history="1">
        <w:r w:rsidRPr="00A97A6E">
          <w:rPr>
            <w:color w:val="106BBE"/>
            <w:sz w:val="24"/>
            <w:szCs w:val="24"/>
          </w:rPr>
          <w:t>приказом</w:t>
        </w:r>
      </w:hyperlink>
      <w:r w:rsidRPr="00A97A6E">
        <w:rPr>
          <w:sz w:val="24"/>
          <w:szCs w:val="24"/>
        </w:rPr>
        <w:t xml:space="preserve"> Минтранса России от 15 января 2014 г. N 7.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03110"/>
      <w:bookmarkEnd w:id="25"/>
      <w:r w:rsidRPr="00A97A6E">
        <w:rPr>
          <w:sz w:val="24"/>
          <w:szCs w:val="24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3111"/>
      <w:bookmarkEnd w:id="26"/>
      <w:r w:rsidRPr="00A97A6E">
        <w:rPr>
          <w:sz w:val="24"/>
          <w:szCs w:val="24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3112"/>
      <w:bookmarkEnd w:id="27"/>
      <w:r w:rsidRPr="00A97A6E">
        <w:rPr>
          <w:sz w:val="24"/>
          <w:szCs w:val="24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32"/>
      <w:bookmarkEnd w:id="28"/>
      <w:r w:rsidRPr="00A97A6E">
        <w:rPr>
          <w:sz w:val="24"/>
          <w:szCs w:val="24"/>
        </w:rPr>
        <w:t xml:space="preserve"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</w:t>
      </w:r>
      <w:hyperlink w:anchor="sub_10311" w:history="1">
        <w:r w:rsidRPr="00A97A6E">
          <w:rPr>
            <w:color w:val="106BBE"/>
            <w:sz w:val="24"/>
            <w:szCs w:val="24"/>
          </w:rPr>
          <w:t>п.п. 3.1.1 - 3.1.12.</w:t>
        </w:r>
      </w:hyperlink>
      <w:r w:rsidRPr="00A97A6E">
        <w:rPr>
          <w:sz w:val="24"/>
          <w:szCs w:val="24"/>
        </w:rPr>
        <w:t xml:space="preserve"> раздела 3 "Требований к организации перевозок обучающихся" настоящих Рекомендаций.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004"/>
      <w:bookmarkEnd w:id="29"/>
      <w:r w:rsidRPr="00A97A6E">
        <w:rPr>
          <w:sz w:val="24"/>
          <w:szCs w:val="24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1041"/>
      <w:bookmarkEnd w:id="30"/>
      <w:r w:rsidRPr="00A97A6E">
        <w:rPr>
          <w:sz w:val="24"/>
          <w:szCs w:val="24"/>
        </w:rPr>
        <w:t>4.1. Обязанности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042"/>
      <w:bookmarkEnd w:id="31"/>
      <w:r w:rsidRPr="00A97A6E">
        <w:rPr>
          <w:sz w:val="24"/>
          <w:szCs w:val="24"/>
        </w:rP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005"/>
      <w:bookmarkEnd w:id="32"/>
      <w:r w:rsidRPr="00A97A6E">
        <w:rPr>
          <w:sz w:val="24"/>
          <w:szCs w:val="24"/>
        </w:rPr>
        <w:t>5. Приложения к Рекомендациям:</w:t>
      </w:r>
    </w:p>
    <w:bookmarkEnd w:id="33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fldChar w:fldCharType="begin"/>
      </w:r>
      <w:r w:rsidRPr="00A97A6E">
        <w:rPr>
          <w:sz w:val="24"/>
          <w:szCs w:val="24"/>
        </w:rPr>
        <w:instrText>HYPERLINK \l "sub_1100"</w:instrText>
      </w:r>
      <w:r w:rsidRPr="00B230BA">
        <w:rPr>
          <w:sz w:val="24"/>
          <w:szCs w:val="24"/>
        </w:rPr>
      </w:r>
      <w:r w:rsidRPr="00A97A6E">
        <w:rPr>
          <w:sz w:val="24"/>
          <w:szCs w:val="24"/>
        </w:rPr>
        <w:fldChar w:fldCharType="separate"/>
      </w:r>
      <w:r w:rsidRPr="00A97A6E">
        <w:rPr>
          <w:color w:val="106BBE"/>
          <w:sz w:val="24"/>
          <w:szCs w:val="24"/>
        </w:rPr>
        <w:t>приложение 1</w:t>
      </w:r>
      <w:r w:rsidRPr="00A97A6E">
        <w:rPr>
          <w:sz w:val="24"/>
          <w:szCs w:val="24"/>
        </w:rPr>
        <w:fldChar w:fldCharType="end"/>
      </w:r>
      <w:r w:rsidRPr="00A97A6E">
        <w:rPr>
          <w:sz w:val="24"/>
          <w:szCs w:val="24"/>
        </w:rPr>
        <w:t>: Акт обследования и замера протяжённости маршрута;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200" w:history="1">
        <w:r w:rsidRPr="00A97A6E">
          <w:rPr>
            <w:color w:val="106BBE"/>
            <w:sz w:val="24"/>
            <w:szCs w:val="24"/>
          </w:rPr>
          <w:t>приложение 2</w:t>
        </w:r>
      </w:hyperlink>
      <w:r w:rsidRPr="00A97A6E">
        <w:rPr>
          <w:sz w:val="24"/>
          <w:szCs w:val="24"/>
        </w:rP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Pr="00A97A6E">
          <w:rPr>
            <w:color w:val="106BBE"/>
            <w:sz w:val="24"/>
            <w:szCs w:val="24"/>
          </w:rPr>
          <w:t>приложение 3</w:t>
        </w:r>
      </w:hyperlink>
      <w:r w:rsidRPr="00A97A6E">
        <w:rPr>
          <w:sz w:val="24"/>
          <w:szCs w:val="24"/>
        </w:rPr>
        <w:t>: Нормативные требования по обеспечению безопасности дорожного движения при организации перевозки пассажиров. Особенности перевозки детей;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Pr="00A97A6E">
          <w:rPr>
            <w:color w:val="106BBE"/>
            <w:sz w:val="24"/>
            <w:szCs w:val="24"/>
          </w:rPr>
          <w:t>приложение 4</w:t>
        </w:r>
      </w:hyperlink>
      <w:r w:rsidRPr="00A97A6E">
        <w:rPr>
          <w:sz w:val="24"/>
          <w:szCs w:val="24"/>
        </w:rPr>
        <w:t>: Инструкция для обучающихся по правилам безопасности при поездках в автобусе для перевозки обучающихся;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500" w:history="1">
        <w:r w:rsidRPr="00A97A6E">
          <w:rPr>
            <w:color w:val="106BBE"/>
            <w:sz w:val="24"/>
            <w:szCs w:val="24"/>
          </w:rPr>
          <w:t>приложение 5</w:t>
        </w:r>
      </w:hyperlink>
      <w:r w:rsidRPr="00A97A6E">
        <w:rPr>
          <w:sz w:val="24"/>
          <w:szCs w:val="24"/>
        </w:rPr>
        <w:t>: Памятка водителю автобуса по обеспечению безопасности перевозки обучающихся;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600" w:history="1">
        <w:r w:rsidRPr="00A97A6E">
          <w:rPr>
            <w:color w:val="106BBE"/>
            <w:sz w:val="24"/>
            <w:szCs w:val="24"/>
          </w:rPr>
          <w:t>приложение 6</w:t>
        </w:r>
      </w:hyperlink>
      <w:r w:rsidRPr="00A97A6E">
        <w:rPr>
          <w:sz w:val="24"/>
          <w:szCs w:val="24"/>
        </w:rPr>
        <w:t>: Памятка для сопровождающего в автобусе при перевозке обучающихся.</w:t>
      </w:r>
    </w:p>
    <w:p w:rsidR="00A975EF" w:rsidRDefault="00A975EF">
      <w:pPr>
        <w:spacing w:after="200" w:line="276" w:lineRule="auto"/>
        <w:rPr>
          <w:b/>
          <w:bCs/>
          <w:color w:val="26282F"/>
          <w:sz w:val="24"/>
          <w:szCs w:val="24"/>
        </w:rPr>
      </w:pPr>
      <w:bookmarkStart w:id="34" w:name="sub_1100"/>
      <w:r>
        <w:rPr>
          <w:b/>
          <w:bCs/>
          <w:color w:val="26282F"/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1</w:t>
      </w:r>
    </w:p>
    <w:bookmarkEnd w:id="34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A97A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АКТ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обследования и замера протяженности маршрута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Комиссия в составе председателя ___________________________________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Членов: _____________________________/_____________________________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________________________________/__________________________________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________________________________/__________________________________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Произвела обследование маршрута и замер межостановочных  расстояний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 xml:space="preserve"> и общей протяжённости маршрута _________________________________________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ind w:left="4678"/>
      </w:pPr>
      <w:r w:rsidRPr="00A97A6E">
        <w:t>(наименование маршрута)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Путём контрольного замера на автомобиле марки 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Государственный номер ____________________________________________,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Путевой лист N____________________________________________________,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Водитель _________________________________________________________,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Путём сверки с паспортом дорог комиссия установила: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общая протяжённость маршрута согласно показанию счётчика спидометра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 xml:space="preserve"> и по километровым столбам при их наличии) составляет _______ км.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Количество оборудованных мест  остановки  автобуса  для   посадки и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 xml:space="preserve"> высадки детей-пассажиров - ________.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Количество  несоответствующих   и   требующих     обустройства мест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 xml:space="preserve"> остановки автобуса для посадки и высадки детей-пассажиров - __________.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Председатель комиссии _______________________/_____________________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Члены комиссии: ____________________________/______________________</w:t>
      </w:r>
    </w:p>
    <w:p w:rsidR="00A975EF" w:rsidRPr="00A97A6E" w:rsidRDefault="00A975EF" w:rsidP="00A97A6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97A6E">
        <w:rPr>
          <w:sz w:val="24"/>
          <w:szCs w:val="24"/>
        </w:rPr>
        <w:t>________________________________/__________________________________</w:t>
      </w:r>
    </w:p>
    <w:p w:rsidR="00A975EF" w:rsidRDefault="00A975EF">
      <w:pPr>
        <w:spacing w:after="200" w:line="276" w:lineRule="auto"/>
        <w:rPr>
          <w:sz w:val="24"/>
          <w:szCs w:val="24"/>
        </w:rPr>
      </w:pPr>
      <w:bookmarkStart w:id="35" w:name="sub_1200"/>
      <w:r>
        <w:rPr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2</w:t>
      </w:r>
    </w:p>
    <w:bookmarkEnd w:id="35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Должностные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201"/>
      <w:r w:rsidRPr="00A97A6E">
        <w:rPr>
          <w:sz w:val="24"/>
          <w:szCs w:val="24"/>
        </w:rPr>
        <w:t>1. Общие положения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2011"/>
      <w:bookmarkEnd w:id="36"/>
      <w:r w:rsidRPr="00A97A6E">
        <w:rPr>
          <w:sz w:val="24"/>
          <w:szCs w:val="24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1202"/>
      <w:bookmarkEnd w:id="37"/>
      <w:r w:rsidRPr="00A97A6E">
        <w:rPr>
          <w:sz w:val="24"/>
          <w:szCs w:val="24"/>
        </w:rPr>
        <w:t>2. Функции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9" w:name="sub_12021"/>
      <w:bookmarkEnd w:id="38"/>
      <w:r w:rsidRPr="00A97A6E">
        <w:rPr>
          <w:sz w:val="24"/>
          <w:szCs w:val="24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0" w:name="sub_120211"/>
      <w:bookmarkEnd w:id="39"/>
      <w:r w:rsidRPr="00A97A6E">
        <w:rPr>
          <w:sz w:val="24"/>
          <w:szCs w:val="24"/>
        </w:rPr>
        <w:t>2.1.1. Обеспечение профессиональной надежности водителей автобусов;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20212"/>
      <w:bookmarkEnd w:id="40"/>
      <w:r w:rsidRPr="00A97A6E">
        <w:rPr>
          <w:sz w:val="24"/>
          <w:szCs w:val="24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20213"/>
      <w:bookmarkEnd w:id="41"/>
      <w:r w:rsidRPr="00A97A6E">
        <w:rPr>
          <w:sz w:val="24"/>
          <w:szCs w:val="24"/>
        </w:rPr>
        <w:t>2.1.3. Организация обеспечения безопасных дорожных условий на маршрутах автобусных перевозок;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120214"/>
      <w:bookmarkEnd w:id="42"/>
      <w:r w:rsidRPr="00A97A6E">
        <w:rPr>
          <w:sz w:val="24"/>
          <w:szCs w:val="24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1203"/>
      <w:bookmarkEnd w:id="43"/>
      <w:r w:rsidRPr="00A97A6E">
        <w:rPr>
          <w:sz w:val="24"/>
          <w:szCs w:val="24"/>
        </w:rPr>
        <w:t>3. Обязанности.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12031"/>
      <w:bookmarkEnd w:id="44"/>
      <w:r w:rsidRPr="00A97A6E">
        <w:rPr>
          <w:sz w:val="24"/>
          <w:szCs w:val="24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120311"/>
      <w:bookmarkEnd w:id="45"/>
      <w:r w:rsidRPr="00A97A6E">
        <w:rPr>
          <w:sz w:val="24"/>
          <w:szCs w:val="24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7" w:name="sub_120312"/>
      <w:bookmarkEnd w:id="46"/>
      <w:r w:rsidRPr="00A97A6E">
        <w:rPr>
          <w:sz w:val="24"/>
          <w:szCs w:val="24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8" w:name="sub_120313"/>
      <w:bookmarkEnd w:id="47"/>
      <w:r w:rsidRPr="00A97A6E">
        <w:rPr>
          <w:sz w:val="24"/>
          <w:szCs w:val="24"/>
        </w:rPr>
        <w:t>3.1.3. Обеспечивать проведение в установленные сроки медицинского освидетельствования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9" w:name="sub_120314"/>
      <w:bookmarkEnd w:id="48"/>
      <w:r w:rsidRPr="00A97A6E">
        <w:rPr>
          <w:sz w:val="24"/>
          <w:szCs w:val="24"/>
        </w:rPr>
        <w:t>3.1.4. Организовывать регулярное проведение предрейсовых медицинских осмотров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0" w:name="sub_120315"/>
      <w:bookmarkEnd w:id="49"/>
      <w:r w:rsidRPr="00A97A6E">
        <w:rPr>
          <w:sz w:val="24"/>
          <w:szCs w:val="24"/>
        </w:rPr>
        <w:t xml:space="preserve">3.1.5. Обеспечивать соблюдение установленных </w:t>
      </w:r>
      <w:hyperlink r:id="rId20" w:history="1">
        <w:r w:rsidRPr="00A97A6E">
          <w:rPr>
            <w:color w:val="106BBE"/>
            <w:sz w:val="24"/>
            <w:szCs w:val="24"/>
          </w:rPr>
          <w:t>законодательством</w:t>
        </w:r>
      </w:hyperlink>
      <w:r w:rsidRPr="00A97A6E">
        <w:rPr>
          <w:sz w:val="24"/>
          <w:szCs w:val="24"/>
        </w:rPr>
        <w:t xml:space="preserve"> Российской Федерации режимов труда и отдыха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1" w:name="sub_120316"/>
      <w:bookmarkEnd w:id="50"/>
      <w:r w:rsidRPr="00A97A6E">
        <w:rPr>
          <w:sz w:val="24"/>
          <w:szCs w:val="24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bookmarkEnd w:id="51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состоянии погодных условий;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режимах движения, организации труда, отдыха и приема пищи;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порядке стоянки и охраны транспортных средств;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расположении пунктов медицинской и технической помощи;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изменениях в организации перевозок;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порядке проезда железнодорожных переездов и путепроводов;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особенностях перевозки детей;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2" w:name="sub_120317"/>
      <w:r w:rsidRPr="00A97A6E">
        <w:rPr>
          <w:sz w:val="24"/>
          <w:szCs w:val="24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3" w:name="sub_12032"/>
      <w:bookmarkEnd w:id="52"/>
      <w:r w:rsidRPr="00A97A6E">
        <w:rPr>
          <w:sz w:val="24"/>
          <w:szCs w:val="24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4" w:name="sub_120321"/>
      <w:bookmarkEnd w:id="53"/>
      <w:r w:rsidRPr="00A97A6E">
        <w:rPr>
          <w:sz w:val="24"/>
          <w:szCs w:val="24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5" w:name="sub_120322"/>
      <w:bookmarkEnd w:id="54"/>
      <w:r w:rsidRPr="00A97A6E">
        <w:rPr>
          <w:sz w:val="24"/>
          <w:szCs w:val="24"/>
        </w:rP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sub_120323"/>
      <w:bookmarkEnd w:id="55"/>
      <w:r w:rsidRPr="00A97A6E">
        <w:rPr>
          <w:sz w:val="24"/>
          <w:szCs w:val="24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7" w:name="sub_12033"/>
      <w:bookmarkEnd w:id="56"/>
      <w:r w:rsidRPr="00A97A6E">
        <w:rPr>
          <w:sz w:val="24"/>
          <w:szCs w:val="24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8" w:name="sub_120331"/>
      <w:bookmarkEnd w:id="57"/>
      <w:r w:rsidRPr="00A97A6E">
        <w:rPr>
          <w:sz w:val="24"/>
          <w:szCs w:val="24"/>
        </w:rP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9" w:name="sub_120332"/>
      <w:bookmarkEnd w:id="58"/>
      <w:r w:rsidRPr="00A97A6E">
        <w:rPr>
          <w:sz w:val="24"/>
          <w:szCs w:val="24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sub_120333"/>
      <w:bookmarkEnd w:id="59"/>
      <w:r w:rsidRPr="00A97A6E">
        <w:rPr>
          <w:sz w:val="24"/>
          <w:szCs w:val="24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1" w:name="sub_120334"/>
      <w:bookmarkEnd w:id="60"/>
      <w:r w:rsidRPr="00A97A6E">
        <w:rPr>
          <w:sz w:val="24"/>
          <w:szCs w:val="24"/>
        </w:rP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2" w:name="sub_120335"/>
      <w:bookmarkEnd w:id="61"/>
      <w:r w:rsidRPr="00A97A6E">
        <w:rPr>
          <w:sz w:val="24"/>
          <w:szCs w:val="24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3" w:name="sub_12034"/>
      <w:bookmarkEnd w:id="62"/>
      <w:r w:rsidRPr="00A97A6E">
        <w:rPr>
          <w:sz w:val="24"/>
          <w:szCs w:val="24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4" w:name="sub_120341"/>
      <w:bookmarkEnd w:id="63"/>
      <w:r w:rsidRPr="00A97A6E">
        <w:rPr>
          <w:sz w:val="24"/>
          <w:szCs w:val="24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5" w:name="sub_120342"/>
      <w:bookmarkEnd w:id="64"/>
      <w:r w:rsidRPr="00A97A6E">
        <w:rPr>
          <w:sz w:val="24"/>
          <w:szCs w:val="24"/>
        </w:rP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6" w:name="sub_120343"/>
      <w:bookmarkEnd w:id="65"/>
      <w:r w:rsidRPr="00A97A6E">
        <w:rPr>
          <w:sz w:val="24"/>
          <w:szCs w:val="24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7" w:name="sub_120344"/>
      <w:bookmarkEnd w:id="66"/>
      <w:r w:rsidRPr="00A97A6E">
        <w:rPr>
          <w:sz w:val="24"/>
          <w:szCs w:val="24"/>
        </w:rP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8" w:name="sub_120345"/>
      <w:bookmarkEnd w:id="67"/>
      <w:r w:rsidRPr="00A97A6E">
        <w:rPr>
          <w:sz w:val="24"/>
          <w:szCs w:val="24"/>
        </w:rPr>
        <w:t>3.4.5. Уведомлять органы ГИБДД об организации перевозок обучающихся, массовых перевозок детей (в лагеря труда и отдыха и т. 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9" w:name="sub_120346"/>
      <w:bookmarkEnd w:id="68"/>
      <w:r w:rsidRPr="00A97A6E">
        <w:rPr>
          <w:sz w:val="24"/>
          <w:szCs w:val="24"/>
        </w:rPr>
        <w:t>3.4.6. Обеспечивать сопровождение детей, перевозимых колонной автобусов, медицинскими работниками;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0" w:name="sub_120347"/>
      <w:bookmarkEnd w:id="69"/>
      <w:r w:rsidRPr="00A97A6E">
        <w:rPr>
          <w:sz w:val="24"/>
          <w:szCs w:val="24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21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дорожного движения и других норм безопасности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1" w:name="sub_120348"/>
      <w:bookmarkEnd w:id="70"/>
      <w:r w:rsidRPr="00A97A6E">
        <w:rPr>
          <w:sz w:val="24"/>
          <w:szCs w:val="24"/>
        </w:rPr>
        <w:t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2" w:name="sub_120349"/>
      <w:bookmarkEnd w:id="71"/>
      <w:r w:rsidRPr="00A97A6E">
        <w:rPr>
          <w:sz w:val="24"/>
          <w:szCs w:val="24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3" w:name="sub_1204"/>
      <w:bookmarkEnd w:id="72"/>
      <w:r w:rsidRPr="00A97A6E">
        <w:rPr>
          <w:sz w:val="24"/>
          <w:szCs w:val="24"/>
        </w:rPr>
        <w:t>4. Права.</w:t>
      </w:r>
    </w:p>
    <w:bookmarkEnd w:id="73"/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color w:val="000000"/>
          <w:sz w:val="24"/>
          <w:szCs w:val="24"/>
          <w:shd w:val="clear" w:color="auto" w:fill="F0F0F0"/>
        </w:rPr>
      </w:pPr>
      <w:r w:rsidRPr="00A97A6E">
        <w:rPr>
          <w:color w:val="000000"/>
          <w:sz w:val="24"/>
          <w:szCs w:val="24"/>
          <w:shd w:val="clear" w:color="auto" w:fill="F0F0F0"/>
        </w:rPr>
        <w:t>ГАРАНТ: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4"/>
          <w:szCs w:val="24"/>
          <w:shd w:val="clear" w:color="auto" w:fill="F0F0F0"/>
        </w:rPr>
      </w:pPr>
      <w:r w:rsidRPr="00A97A6E">
        <w:rPr>
          <w:color w:val="353842"/>
          <w:sz w:val="24"/>
          <w:szCs w:val="24"/>
          <w:shd w:val="clear" w:color="auto" w:fill="F0F0F0"/>
        </w:rPr>
        <w:t>Нумерация пунктов приводится в соответствии с источником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4" w:name="sub_12040"/>
      <w:r w:rsidRPr="00A97A6E">
        <w:rPr>
          <w:sz w:val="24"/>
          <w:szCs w:val="24"/>
        </w:rPr>
        <w:t>4. Директор образовательной организации имеет право: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5" w:name="sub_12041"/>
      <w:bookmarkEnd w:id="74"/>
      <w:r w:rsidRPr="00A97A6E">
        <w:rPr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6" w:name="sub_12042"/>
      <w:bookmarkEnd w:id="75"/>
      <w:r w:rsidRPr="00A97A6E">
        <w:rPr>
          <w:sz w:val="24"/>
          <w:szCs w:val="24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7" w:name="sub_12043"/>
      <w:bookmarkEnd w:id="76"/>
      <w:r w:rsidRPr="00A97A6E">
        <w:rPr>
          <w:sz w:val="24"/>
          <w:szCs w:val="24"/>
        </w:rP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8" w:name="sub_1205"/>
      <w:bookmarkEnd w:id="77"/>
      <w:r w:rsidRPr="00A97A6E">
        <w:rPr>
          <w:sz w:val="24"/>
          <w:szCs w:val="24"/>
        </w:rPr>
        <w:t>5. Ответственность.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9" w:name="sub_12051"/>
      <w:bookmarkEnd w:id="78"/>
      <w:r w:rsidRPr="00A97A6E">
        <w:rPr>
          <w:sz w:val="24"/>
          <w:szCs w:val="24"/>
        </w:rPr>
        <w:t xml:space="preserve"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</w:t>
      </w:r>
      <w:hyperlink r:id="rId22" w:history="1">
        <w:r w:rsidRPr="00A97A6E">
          <w:rPr>
            <w:color w:val="106BBE"/>
            <w:sz w:val="24"/>
            <w:szCs w:val="24"/>
          </w:rPr>
          <w:t>дисциплинарную</w:t>
        </w:r>
      </w:hyperlink>
      <w:r w:rsidRPr="00A97A6E">
        <w:rPr>
          <w:sz w:val="24"/>
          <w:szCs w:val="24"/>
        </w:rPr>
        <w:t>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bookmarkEnd w:id="79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Default="00A975EF">
      <w:pPr>
        <w:spacing w:after="200" w:line="276" w:lineRule="auto"/>
        <w:rPr>
          <w:b/>
          <w:bCs/>
          <w:color w:val="26282F"/>
          <w:sz w:val="24"/>
          <w:szCs w:val="24"/>
        </w:rPr>
      </w:pPr>
      <w:bookmarkStart w:id="80" w:name="sub_1300"/>
      <w:r>
        <w:rPr>
          <w:b/>
          <w:bCs/>
          <w:color w:val="26282F"/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3</w:t>
      </w:r>
    </w:p>
    <w:bookmarkEnd w:id="80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Нормативные требования по обеспечению безопасности дорожного движения при организации перевозки пассажиров.</w:t>
      </w:r>
      <w:r w:rsidRPr="00A97A6E">
        <w:rPr>
          <w:b/>
          <w:bCs/>
          <w:color w:val="26282F"/>
          <w:sz w:val="24"/>
          <w:szCs w:val="24"/>
        </w:rPr>
        <w:br/>
        <w:t>Особенности перевозки детей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3" w:history="1">
        <w:r w:rsidRPr="00A97A6E">
          <w:rPr>
            <w:color w:val="106BBE"/>
            <w:sz w:val="24"/>
            <w:szCs w:val="24"/>
          </w:rPr>
          <w:t>Федеральный закон</w:t>
        </w:r>
      </w:hyperlink>
      <w:r w:rsidRPr="00A97A6E">
        <w:rPr>
          <w:sz w:val="24"/>
          <w:szCs w:val="24"/>
        </w:rPr>
        <w:t xml:space="preserve"> от 10 декабря 1995 г. N 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 эксплуатации транспортных средств (</w:t>
      </w:r>
      <w:hyperlink r:id="rId24" w:history="1">
        <w:r w:rsidRPr="00A97A6E">
          <w:rPr>
            <w:color w:val="106BBE"/>
            <w:sz w:val="24"/>
            <w:szCs w:val="24"/>
          </w:rPr>
          <w:t>статья 16</w:t>
        </w:r>
      </w:hyperlink>
      <w:r w:rsidRPr="00A97A6E">
        <w:rPr>
          <w:sz w:val="24"/>
          <w:szCs w:val="24"/>
        </w:rPr>
        <w:t xml:space="preserve"> Закона);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 техническом обслуживании и ремонте транспортных средств (</w:t>
      </w:r>
      <w:hyperlink r:id="rId25" w:history="1">
        <w:r w:rsidRPr="00A97A6E">
          <w:rPr>
            <w:color w:val="106BBE"/>
            <w:sz w:val="24"/>
            <w:szCs w:val="24"/>
          </w:rPr>
          <w:t>статья 18</w:t>
        </w:r>
      </w:hyperlink>
      <w:r w:rsidRPr="00A97A6E">
        <w:rPr>
          <w:sz w:val="24"/>
          <w:szCs w:val="24"/>
        </w:rPr>
        <w:t xml:space="preserve"> Закона);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26" w:history="1">
        <w:r w:rsidRPr="00A97A6E">
          <w:rPr>
            <w:color w:val="106BBE"/>
            <w:sz w:val="24"/>
            <w:szCs w:val="24"/>
          </w:rPr>
          <w:t>статья 20</w:t>
        </w:r>
      </w:hyperlink>
      <w:r w:rsidRPr="00A97A6E">
        <w:rPr>
          <w:sz w:val="24"/>
          <w:szCs w:val="24"/>
        </w:rPr>
        <w:t xml:space="preserve"> Закона).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соблюдать установленный </w:t>
      </w:r>
      <w:hyperlink r:id="rId27" w:history="1">
        <w:r w:rsidRPr="00A97A6E">
          <w:rPr>
            <w:color w:val="106BBE"/>
            <w:sz w:val="24"/>
            <w:szCs w:val="24"/>
          </w:rPr>
          <w:t>законодательством</w:t>
        </w:r>
      </w:hyperlink>
      <w:r w:rsidRPr="00A97A6E">
        <w:rPr>
          <w:sz w:val="24"/>
          <w:szCs w:val="24"/>
        </w:rPr>
        <w:t xml:space="preserve"> Российской Федерации режим труда и отдыха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анализировать и устранять причины дорожно-транспортных происшествий и нарушений </w:t>
      </w:r>
      <w:hyperlink r:id="rId28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дорожного движения с участием принадлежащих им транспортных средств;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обеспечивать исполнение установленной </w:t>
      </w:r>
      <w:hyperlink r:id="rId29" w:history="1">
        <w:r w:rsidRPr="00A97A6E">
          <w:rPr>
            <w:color w:val="106BBE"/>
            <w:sz w:val="24"/>
            <w:szCs w:val="24"/>
          </w:rPr>
          <w:t>федеральным законом</w:t>
        </w:r>
      </w:hyperlink>
      <w:r w:rsidRPr="00A97A6E">
        <w:rPr>
          <w:sz w:val="24"/>
          <w:szCs w:val="24"/>
        </w:rPr>
        <w:t xml:space="preserve"> обязанности по страхованию гражданской ответственности владельцев транспортных средств;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30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дорожного движения и других норм безопасности;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организация стажировки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организация занятий по повышению профессионального мастерства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проведение в установленные сроки медицинского освидетельствования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регулярное проведение предрейсовых и послерейсовых медицинских осмотров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 xml:space="preserve">соблюдение установленных </w:t>
      </w:r>
      <w:hyperlink r:id="rId31" w:history="1">
        <w:r w:rsidRPr="00A97A6E">
          <w:rPr>
            <w:color w:val="106BBE"/>
            <w:sz w:val="24"/>
            <w:szCs w:val="24"/>
          </w:rPr>
          <w:t>законодательством</w:t>
        </w:r>
      </w:hyperlink>
      <w:r w:rsidRPr="00A97A6E">
        <w:rPr>
          <w:sz w:val="24"/>
          <w:szCs w:val="24"/>
        </w:rPr>
        <w:t xml:space="preserve"> Российской Федерации режимов труда и отдыха водителей;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организация контроля за соблюдением водителями требований по обеспечению безопасности автобусных перевозок.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 основным мероприятиям по обеспечению содержания автобусов в технически исправном состоянии относятся: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обеспечение владельцами автобусов проведения государственного технического осмотра;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 организации перевозки детей кроме вышеуказанных должны выполняться следующие основные мероприятия: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доусилению надзора за движением на маршруте;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окна в салоне автобуса при движении автобуса должны быть закрыты;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A975EF" w:rsidRDefault="00A975EF">
      <w:pPr>
        <w:spacing w:after="200" w:line="276" w:lineRule="auto"/>
        <w:rPr>
          <w:sz w:val="24"/>
          <w:szCs w:val="24"/>
        </w:rPr>
      </w:pPr>
      <w:bookmarkStart w:id="81" w:name="sub_1400"/>
      <w:r>
        <w:rPr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4</w:t>
      </w:r>
    </w:p>
    <w:bookmarkEnd w:id="81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Инструкция</w:t>
      </w:r>
      <w:r w:rsidRPr="00A97A6E">
        <w:rPr>
          <w:b/>
          <w:bCs/>
          <w:color w:val="26282F"/>
          <w:sz w:val="24"/>
          <w:szCs w:val="24"/>
        </w:rPr>
        <w:br/>
        <w:t>для обучающихся по правилам безопасности при поездках в автобусе для перевозки в образовательные организации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2" w:name="sub_1401"/>
      <w:r w:rsidRPr="00A97A6E">
        <w:rPr>
          <w:sz w:val="24"/>
          <w:szCs w:val="24"/>
        </w:rPr>
        <w:t>1. Общие мероприятия по соблюдению безопасности.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3" w:name="sub_14011"/>
      <w:bookmarkEnd w:id="82"/>
      <w:r w:rsidRPr="00A97A6E">
        <w:rPr>
          <w:sz w:val="24"/>
          <w:szCs w:val="24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4" w:name="sub_14012"/>
      <w:bookmarkEnd w:id="83"/>
      <w:r w:rsidRPr="00A97A6E">
        <w:rPr>
          <w:sz w:val="24"/>
          <w:szCs w:val="24"/>
        </w:rPr>
        <w:t>1.2. К поездкам допускаются обучающиеся, прошедшие инструктаж по технике безопасности.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5" w:name="sub_14013"/>
      <w:bookmarkEnd w:id="84"/>
      <w:r w:rsidRPr="00A97A6E">
        <w:rPr>
          <w:sz w:val="24"/>
          <w:szCs w:val="24"/>
        </w:rPr>
        <w:t>1.3. Обучающиеся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6" w:name="sub_1402"/>
      <w:bookmarkEnd w:id="85"/>
      <w:r w:rsidRPr="00A97A6E">
        <w:rPr>
          <w:sz w:val="24"/>
          <w:szCs w:val="24"/>
        </w:rPr>
        <w:t>2. Мероприятия по соблюдению безопасности перед началом поездки и во время посадки.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7" w:name="sub_14021"/>
      <w:bookmarkEnd w:id="86"/>
      <w:r w:rsidRPr="00A97A6E">
        <w:rPr>
          <w:sz w:val="24"/>
          <w:szCs w:val="24"/>
        </w:rPr>
        <w:t>2.1. Перед началом поездки обучающиеся обязаны:</w:t>
      </w:r>
    </w:p>
    <w:bookmarkEnd w:id="87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пройти инструктаж по технике безопасности при поездках;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ожидать подхода автобуса в определенном месте сбора, не выходя на проезжую часть дороги;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соблюдая дисциплину и порядок, собраться у места посадки;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не выходить навстречу приближающемуся автобусу;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отрегулировать ремень безопасности и пристегнуться им.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8" w:name="sub_1403"/>
      <w:r w:rsidRPr="00A97A6E">
        <w:rPr>
          <w:sz w:val="24"/>
          <w:szCs w:val="24"/>
        </w:rPr>
        <w:t>3. Мероприятия по соблюдению безопасности во время поездки.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9" w:name="sub_14031"/>
      <w:bookmarkEnd w:id="88"/>
      <w:r w:rsidRPr="00A97A6E">
        <w:rPr>
          <w:sz w:val="24"/>
          <w:szCs w:val="24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0" w:name="sub_14032"/>
      <w:bookmarkEnd w:id="89"/>
      <w:r w:rsidRPr="00A97A6E">
        <w:rPr>
          <w:sz w:val="24"/>
          <w:szCs w:val="24"/>
        </w:rPr>
        <w:t>3.2. Обучающимся запрещается:</w:t>
      </w:r>
    </w:p>
    <w:bookmarkEnd w:id="90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загромождать проходы сумками, портфелями и другими вещами;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отстегивать ремень безопасности;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вставать со своего места, отвлекать водителя разговорами и криком;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создавать ложную панику;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без необходимости нажимать на сигнальную кнопку;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открывать окна, форточки и вентиляционные люки.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1" w:name="sub_1404"/>
      <w:r w:rsidRPr="00A97A6E">
        <w:rPr>
          <w:sz w:val="24"/>
          <w:szCs w:val="24"/>
        </w:rPr>
        <w:t>4. Мероприятия по соблюдению безопасности в аварийных ситуациях.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2" w:name="sub_14041"/>
      <w:bookmarkEnd w:id="91"/>
      <w:r w:rsidRPr="00A97A6E">
        <w:rPr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3" w:name="sub_14042"/>
      <w:bookmarkEnd w:id="92"/>
      <w:r w:rsidRPr="00A97A6E">
        <w:rPr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4" w:name="sub_14043"/>
      <w:bookmarkEnd w:id="93"/>
      <w:r w:rsidRPr="00A97A6E">
        <w:rPr>
          <w:sz w:val="24"/>
          <w:szCs w:val="24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5" w:name="sub_1405"/>
      <w:bookmarkEnd w:id="94"/>
      <w:r w:rsidRPr="00A97A6E">
        <w:rPr>
          <w:sz w:val="24"/>
          <w:szCs w:val="24"/>
        </w:rPr>
        <w:t>5. Мероприятия по соблюдению безопасности по окончании поездки.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6" w:name="sub_14051"/>
      <w:bookmarkEnd w:id="95"/>
      <w:r w:rsidRPr="00A97A6E">
        <w:rPr>
          <w:sz w:val="24"/>
          <w:szCs w:val="24"/>
        </w:rPr>
        <w:t>5.1. По окончании поездки обучающийся обязан:</w:t>
      </w:r>
    </w:p>
    <w:bookmarkEnd w:id="96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не покидать место высадки до отъезда автобуса.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Default="00A975EF">
      <w:pPr>
        <w:spacing w:after="200" w:line="276" w:lineRule="auto"/>
        <w:rPr>
          <w:b/>
          <w:bCs/>
          <w:color w:val="26282F"/>
          <w:sz w:val="24"/>
          <w:szCs w:val="24"/>
        </w:rPr>
      </w:pPr>
      <w:bookmarkStart w:id="97" w:name="sub_1500"/>
      <w:r>
        <w:rPr>
          <w:b/>
          <w:bCs/>
          <w:color w:val="26282F"/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5</w:t>
      </w:r>
    </w:p>
    <w:bookmarkEnd w:id="97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Памятка водителю автобуса по обеспечению безопасности перевозки обучающихся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8" w:name="sub_1501"/>
      <w:r w:rsidRPr="00A97A6E">
        <w:rPr>
          <w:sz w:val="24"/>
          <w:szCs w:val="24"/>
        </w:rPr>
        <w:t>1. Общие мероприятия по соблюдению безопасности.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9" w:name="sub_15011"/>
      <w:bookmarkEnd w:id="98"/>
      <w:r w:rsidRPr="00A97A6E">
        <w:rPr>
          <w:sz w:val="24"/>
          <w:szCs w:val="24"/>
        </w:rP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0" w:name="sub_15012"/>
      <w:bookmarkEnd w:id="99"/>
      <w:r w:rsidRPr="00A97A6E">
        <w:rPr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1" w:name="sub_15013"/>
      <w:bookmarkEnd w:id="100"/>
      <w:r w:rsidRPr="00A97A6E">
        <w:rPr>
          <w:sz w:val="24"/>
          <w:szCs w:val="24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2" w:name="sub_15014"/>
      <w:bookmarkEnd w:id="101"/>
      <w:r w:rsidRPr="00A97A6E">
        <w:rPr>
          <w:sz w:val="24"/>
          <w:szCs w:val="24"/>
        </w:rP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32" w:history="1">
        <w:r w:rsidRPr="00A97A6E">
          <w:rPr>
            <w:color w:val="106BBE"/>
            <w:sz w:val="24"/>
            <w:szCs w:val="24"/>
          </w:rPr>
          <w:t>приказ</w:t>
        </w:r>
      </w:hyperlink>
      <w:r w:rsidRPr="00A97A6E">
        <w:rPr>
          <w:sz w:val="24"/>
          <w:szCs w:val="24"/>
        </w:rPr>
        <w:t xml:space="preserve"> Министерства здравоохранения Российской Федерации от 20 августа 1996 г. N 325 "Об утверждении состава и рекомендаций по применению аптечки первой помощи (автомобильной)").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3" w:name="sub_15015"/>
      <w:bookmarkEnd w:id="102"/>
      <w:r w:rsidRPr="00A97A6E">
        <w:rPr>
          <w:sz w:val="24"/>
          <w:szCs w:val="24"/>
        </w:rPr>
        <w:t>1.5. Во время движения автобуса возможно воздействие следующих опасных факторов:</w:t>
      </w:r>
    </w:p>
    <w:bookmarkEnd w:id="103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резкое торможение автобуса;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удар при столкновении с другими транспортными средствами или препятствиями;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воздействие высокой температуры и продуктов горения при возникновении пожара;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наезд проходящего транспортного средства при выходе детей на проезжую часть дороги.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4" w:name="sub_15016"/>
      <w:r w:rsidRPr="00A97A6E">
        <w:rPr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5" w:name="sub_1502"/>
      <w:bookmarkEnd w:id="104"/>
      <w:r w:rsidRPr="00A97A6E">
        <w:rPr>
          <w:sz w:val="24"/>
          <w:szCs w:val="24"/>
        </w:rPr>
        <w:t>2. Мероприятия по соблюдению безопасности перед началом перевозки.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6" w:name="sub_15021"/>
      <w:bookmarkEnd w:id="105"/>
      <w:r w:rsidRPr="00A97A6E">
        <w:rPr>
          <w:sz w:val="24"/>
          <w:szCs w:val="24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7" w:name="sub_15023"/>
      <w:bookmarkEnd w:id="106"/>
      <w:r w:rsidRPr="00A97A6E">
        <w:rPr>
          <w:sz w:val="24"/>
          <w:szCs w:val="24"/>
        </w:rPr>
        <w:t>2.3. Водитель обязан лично убедиться:</w:t>
      </w:r>
    </w:p>
    <w:bookmarkEnd w:id="107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технической исправности автобуса;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наличии необходимой путевой документации;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правильности оформления путевого листа;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наличии спереди и сзади на кузове автобуса предупреждающего знака "Дети";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наличии двух исправных огнетушителей и укомплектованной медицинской аптечки;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наличии и исправности поясов безопасности на каждом пассажирском месте;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в чистоте салона автобуса и своего рабочего места.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8" w:name="sub_15024"/>
      <w:r w:rsidRPr="00A97A6E">
        <w:rPr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9" w:name="sub_15025"/>
      <w:bookmarkEnd w:id="108"/>
      <w:r w:rsidRPr="00A97A6E">
        <w:rPr>
          <w:sz w:val="24"/>
          <w:szCs w:val="24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0" w:name="sub_15026"/>
      <w:bookmarkEnd w:id="109"/>
      <w:r w:rsidRPr="00A97A6E">
        <w:rPr>
          <w:sz w:val="24"/>
          <w:szCs w:val="24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1" w:name="sub_15027"/>
      <w:bookmarkEnd w:id="110"/>
      <w:r w:rsidRPr="00A97A6E">
        <w:rPr>
          <w:sz w:val="24"/>
          <w:szCs w:val="24"/>
        </w:rPr>
        <w:t>2.7. Количество пассажиров автобуса для перевозки обучающихся не должно превышать числа посадочных мест.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2" w:name="sub_15028"/>
      <w:bookmarkEnd w:id="111"/>
      <w:r w:rsidRPr="00A97A6E">
        <w:rPr>
          <w:sz w:val="24"/>
          <w:szCs w:val="24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3" w:name="sub_15029"/>
      <w:bookmarkEnd w:id="112"/>
      <w:r w:rsidRPr="00A97A6E">
        <w:rPr>
          <w:sz w:val="24"/>
          <w:szCs w:val="24"/>
        </w:rPr>
        <w:t xml:space="preserve">2.9. В автобусе для перевозки обучающихся запрещается перевозить иных пассажиров, кроме перечисленных в </w:t>
      </w:r>
      <w:hyperlink w:anchor="sub_15027" w:history="1">
        <w:r w:rsidRPr="00A97A6E">
          <w:rPr>
            <w:color w:val="106BBE"/>
            <w:sz w:val="24"/>
            <w:szCs w:val="24"/>
          </w:rPr>
          <w:t>п. 2.7</w:t>
        </w:r>
      </w:hyperlink>
      <w:r w:rsidRPr="00A97A6E">
        <w:rPr>
          <w:sz w:val="24"/>
          <w:szCs w:val="24"/>
        </w:rPr>
        <w:t>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4" w:name="sub_150210"/>
      <w:bookmarkEnd w:id="113"/>
      <w:r w:rsidRPr="00A97A6E">
        <w:rPr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5" w:name="sub_150211"/>
      <w:bookmarkEnd w:id="114"/>
      <w:r w:rsidRPr="00A97A6E">
        <w:rPr>
          <w:sz w:val="24"/>
          <w:szCs w:val="24"/>
        </w:rPr>
        <w:t>2.11. Запрещается выезжать в рейс без специально назначенных приказом по образовательной организации сопровождающих лиц.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6" w:name="sub_1503"/>
      <w:bookmarkEnd w:id="115"/>
      <w:r w:rsidRPr="00A97A6E">
        <w:rPr>
          <w:sz w:val="24"/>
          <w:szCs w:val="24"/>
        </w:rPr>
        <w:t>3. Мероприятия по соблюдению безопасности во время перевозки.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7" w:name="sub_15031"/>
      <w:bookmarkEnd w:id="116"/>
      <w:r w:rsidRPr="00A97A6E">
        <w:rPr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8" w:name="sub_15032"/>
      <w:bookmarkEnd w:id="117"/>
      <w:r w:rsidRPr="00A97A6E">
        <w:rPr>
          <w:sz w:val="24"/>
          <w:szCs w:val="24"/>
        </w:rPr>
        <w:t>3.2. В пути следования запрещается:</w:t>
      </w:r>
    </w:p>
    <w:bookmarkEnd w:id="118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отклоняться от графика и заданного маршрута движения;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отвлекаться от управления автобусом;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курить, принимать пищу, вести разговоры;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перевозить пассажиров, не пристегнутых ремнями безопасности;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пользоваться сотовым телефоном без специальной гарнитуры;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допускать в автобус посторонних лиц.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9" w:name="sub_15033"/>
      <w:r w:rsidRPr="00A97A6E">
        <w:rPr>
          <w:sz w:val="24"/>
          <w:szCs w:val="24"/>
        </w:rPr>
        <w:t xml:space="preserve">3.3. Скорость движения автобуса при перевозке детей выбирается в соответствии с требованиями </w:t>
      </w:r>
      <w:hyperlink r:id="rId33" w:history="1">
        <w:r w:rsidRPr="00A97A6E">
          <w:rPr>
            <w:color w:val="106BBE"/>
            <w:sz w:val="24"/>
            <w:szCs w:val="24"/>
          </w:rPr>
          <w:t>правил</w:t>
        </w:r>
      </w:hyperlink>
      <w:r w:rsidRPr="00A97A6E">
        <w:rPr>
          <w:sz w:val="24"/>
          <w:szCs w:val="24"/>
        </w:rPr>
        <w:t xml:space="preserve"> дорожного движения (далее - ПДД) и не должна превышать 60 км/ч.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0" w:name="sub_15034"/>
      <w:bookmarkEnd w:id="119"/>
      <w:r w:rsidRPr="00A97A6E">
        <w:rPr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1" w:name="sub_15035"/>
      <w:bookmarkEnd w:id="120"/>
      <w:r w:rsidRPr="00A97A6E">
        <w:rPr>
          <w:sz w:val="24"/>
          <w:szCs w:val="24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2" w:name="sub_15036"/>
      <w:bookmarkEnd w:id="121"/>
      <w:r w:rsidRPr="00A97A6E">
        <w:rPr>
          <w:sz w:val="24"/>
          <w:szCs w:val="24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3" w:name="sub_1504"/>
      <w:bookmarkEnd w:id="122"/>
      <w:r w:rsidRPr="00A97A6E">
        <w:rPr>
          <w:sz w:val="24"/>
          <w:szCs w:val="24"/>
        </w:rPr>
        <w:t>4. Мероприятия по соблюдению безопасности в аварийных ситуациях.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4" w:name="sub_15041"/>
      <w:bookmarkEnd w:id="123"/>
      <w:r w:rsidRPr="00A97A6E">
        <w:rPr>
          <w:sz w:val="24"/>
          <w:szCs w:val="24"/>
        </w:rPr>
        <w:t xml:space="preserve"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 и, в соответствии с требованием </w:t>
      </w:r>
      <w:hyperlink r:id="rId34" w:history="1">
        <w:r w:rsidRPr="00A97A6E">
          <w:rPr>
            <w:color w:val="106BBE"/>
            <w:sz w:val="24"/>
            <w:szCs w:val="24"/>
          </w:rPr>
          <w:t>ПДД</w:t>
        </w:r>
      </w:hyperlink>
      <w:r w:rsidRPr="00A97A6E">
        <w:rPr>
          <w:sz w:val="24"/>
          <w:szCs w:val="24"/>
        </w:rPr>
        <w:t>, выставить аварийные знаки безопасности. Движение продолжать только после устранения возникшей неисправности.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5" w:name="sub_15042"/>
      <w:bookmarkEnd w:id="124"/>
      <w:r w:rsidRPr="00A97A6E">
        <w:rPr>
          <w:sz w:val="24"/>
          <w:szCs w:val="24"/>
        </w:rPr>
        <w:t>4.2. Нахождение обучающихся в буксируемом автобусе не допускается.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6" w:name="sub_15043"/>
      <w:bookmarkEnd w:id="125"/>
      <w:r w:rsidRPr="00A97A6E">
        <w:rPr>
          <w:sz w:val="24"/>
          <w:szCs w:val="24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7" w:name="sub_1505"/>
      <w:bookmarkEnd w:id="126"/>
      <w:r w:rsidRPr="00A97A6E">
        <w:rPr>
          <w:sz w:val="24"/>
          <w:szCs w:val="24"/>
        </w:rPr>
        <w:t>5. Мероприятия по соблюдению безопасности по окончании перевозки.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8" w:name="sub_15051"/>
      <w:bookmarkEnd w:id="127"/>
      <w:r w:rsidRPr="00A97A6E">
        <w:rPr>
          <w:sz w:val="24"/>
          <w:szCs w:val="24"/>
        </w:rPr>
        <w:t>5.1. По прибытию из рейса водитель обязан:</w:t>
      </w:r>
    </w:p>
    <w:bookmarkEnd w:id="128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установленным порядком пройти послерейсовый медицинский осмотр;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провести техническое обслуживание автобуса и устранить все выявленные неисправности;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97A6E">
        <w:rPr>
          <w:sz w:val="24"/>
          <w:szCs w:val="24"/>
        </w:rPr>
        <w:t>сообщить руководителю образовательной организации о готовности к следующему рейсу.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9" w:name="sub_15052"/>
      <w:r w:rsidRPr="00A97A6E">
        <w:rPr>
          <w:sz w:val="24"/>
          <w:szCs w:val="24"/>
        </w:rPr>
        <w:t xml:space="preserve">5.2. При техническом обслуживании автобуса водитель обязан руководствоваться требованием </w:t>
      </w:r>
      <w:hyperlink r:id="rId35" w:history="1">
        <w:r w:rsidRPr="00A97A6E">
          <w:rPr>
            <w:color w:val="106BBE"/>
            <w:sz w:val="24"/>
            <w:szCs w:val="24"/>
          </w:rPr>
          <w:t>п. 4.5.23</w:t>
        </w:r>
      </w:hyperlink>
      <w:r w:rsidRPr="00A97A6E">
        <w:rPr>
          <w:sz w:val="24"/>
          <w:szCs w:val="24"/>
        </w:rP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bookmarkEnd w:id="129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Default="00A975EF">
      <w:pPr>
        <w:spacing w:after="200" w:line="276" w:lineRule="auto"/>
        <w:rPr>
          <w:b/>
          <w:bCs/>
          <w:color w:val="26282F"/>
          <w:sz w:val="24"/>
          <w:szCs w:val="24"/>
        </w:rPr>
      </w:pPr>
      <w:bookmarkStart w:id="130" w:name="sub_1600"/>
      <w:r>
        <w:rPr>
          <w:b/>
          <w:bCs/>
          <w:color w:val="26282F"/>
          <w:sz w:val="24"/>
          <w:szCs w:val="24"/>
        </w:rPr>
        <w:br w:type="page"/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Приложение 6</w:t>
      </w:r>
    </w:p>
    <w:bookmarkEnd w:id="130"/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97A6E">
        <w:rPr>
          <w:b/>
          <w:bCs/>
          <w:color w:val="26282F"/>
          <w:sz w:val="24"/>
          <w:szCs w:val="24"/>
        </w:rPr>
        <w:t>Памятка для сопровождающего в автобусе при перевозке обучающихся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1" w:name="sub_1601"/>
      <w:r w:rsidRPr="00A97A6E">
        <w:rPr>
          <w:sz w:val="24"/>
          <w:szCs w:val="24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2" w:name="sub_1602"/>
      <w:bookmarkEnd w:id="131"/>
      <w:r w:rsidRPr="00A97A6E">
        <w:rPr>
          <w:sz w:val="24"/>
          <w:szCs w:val="24"/>
        </w:rPr>
        <w:t>2. Во время движения автобуса сопровождающий должен находиться на передней площадке салона.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3" w:name="sub_1603"/>
      <w:bookmarkEnd w:id="132"/>
      <w:r w:rsidRPr="00A97A6E">
        <w:rPr>
          <w:sz w:val="24"/>
          <w:szCs w:val="24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4" w:name="sub_1604"/>
      <w:bookmarkEnd w:id="133"/>
      <w:r w:rsidRPr="00A97A6E">
        <w:rPr>
          <w:sz w:val="24"/>
          <w:szCs w:val="24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5" w:name="sub_1605"/>
      <w:bookmarkEnd w:id="134"/>
      <w:r w:rsidRPr="00A97A6E">
        <w:rPr>
          <w:sz w:val="24"/>
          <w:szCs w:val="24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6" w:name="sub_1606"/>
      <w:bookmarkEnd w:id="135"/>
      <w:r w:rsidRPr="00A97A6E">
        <w:rPr>
          <w:sz w:val="24"/>
          <w:szCs w:val="24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A975EF" w:rsidRPr="00A97A6E" w:rsidRDefault="00A975EF" w:rsidP="00B24DC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7" w:name="sub_1607"/>
      <w:bookmarkEnd w:id="136"/>
      <w:r w:rsidRPr="00A97A6E">
        <w:rPr>
          <w:sz w:val="24"/>
          <w:szCs w:val="24"/>
        </w:rPr>
        <w:t>7. При высадке сопровождающий выходит первым и направляет обучающихся вправо по ходу движения за пределы проезжей части.</w:t>
      </w:r>
      <w:bookmarkStart w:id="138" w:name="_GoBack"/>
      <w:bookmarkEnd w:id="138"/>
    </w:p>
    <w:sectPr w:rsidR="00A975EF" w:rsidRPr="00A97A6E" w:rsidSect="00A97A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5B5"/>
    <w:multiLevelType w:val="hybridMultilevel"/>
    <w:tmpl w:val="CDB4122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3B2D96"/>
    <w:multiLevelType w:val="hybridMultilevel"/>
    <w:tmpl w:val="26A86E86"/>
    <w:lvl w:ilvl="0" w:tplc="216EDC5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82B7FCB"/>
    <w:multiLevelType w:val="hybridMultilevel"/>
    <w:tmpl w:val="A89287E8"/>
    <w:lvl w:ilvl="0" w:tplc="E0D634E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05D3411"/>
    <w:multiLevelType w:val="hybridMultilevel"/>
    <w:tmpl w:val="5C2A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0E7D9B"/>
    <w:multiLevelType w:val="hybridMultilevel"/>
    <w:tmpl w:val="FED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20CD"/>
    <w:multiLevelType w:val="hybridMultilevel"/>
    <w:tmpl w:val="DF9C0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F55"/>
    <w:multiLevelType w:val="hybridMultilevel"/>
    <w:tmpl w:val="9E34B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227C3F"/>
    <w:multiLevelType w:val="hybridMultilevel"/>
    <w:tmpl w:val="4E2A2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71E4"/>
    <w:multiLevelType w:val="hybridMultilevel"/>
    <w:tmpl w:val="2224181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B3"/>
    <w:rsid w:val="000704CE"/>
    <w:rsid w:val="00112D88"/>
    <w:rsid w:val="00113162"/>
    <w:rsid w:val="00256F89"/>
    <w:rsid w:val="003E32D4"/>
    <w:rsid w:val="004570B3"/>
    <w:rsid w:val="00461582"/>
    <w:rsid w:val="004643F8"/>
    <w:rsid w:val="004F55B4"/>
    <w:rsid w:val="00574001"/>
    <w:rsid w:val="00623ECC"/>
    <w:rsid w:val="007F5C4B"/>
    <w:rsid w:val="00811E25"/>
    <w:rsid w:val="008642A1"/>
    <w:rsid w:val="008D0C64"/>
    <w:rsid w:val="009447EC"/>
    <w:rsid w:val="00A975EF"/>
    <w:rsid w:val="00A97A6E"/>
    <w:rsid w:val="00B230BA"/>
    <w:rsid w:val="00B24DC1"/>
    <w:rsid w:val="00B51B0F"/>
    <w:rsid w:val="00CD5D3A"/>
    <w:rsid w:val="00CF4C83"/>
    <w:rsid w:val="00DA2D9D"/>
    <w:rsid w:val="00E659B9"/>
    <w:rsid w:val="00EB7FFB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43F8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643F8"/>
    <w:rPr>
      <w:color w:val="106BBE"/>
    </w:rPr>
  </w:style>
  <w:style w:type="paragraph" w:styleId="ListParagraph">
    <w:name w:val="List Paragraph"/>
    <w:basedOn w:val="Normal"/>
    <w:uiPriority w:val="99"/>
    <w:qFormat/>
    <w:rsid w:val="004643F8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CF4C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45618.0" TargetMode="External"/><Relationship Id="rId13" Type="http://schemas.openxmlformats.org/officeDocument/2006/relationships/hyperlink" Target="garantF1://10005643.23" TargetMode="External"/><Relationship Id="rId18" Type="http://schemas.openxmlformats.org/officeDocument/2006/relationships/hyperlink" Target="garantF1://70574094.1000" TargetMode="External"/><Relationship Id="rId26" Type="http://schemas.openxmlformats.org/officeDocument/2006/relationships/hyperlink" Target="garantF1://10005643.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770.1000" TargetMode="External"/><Relationship Id="rId34" Type="http://schemas.openxmlformats.org/officeDocument/2006/relationships/hyperlink" Target="garantF1://1205770.1000" TargetMode="External"/><Relationship Id="rId7" Type="http://schemas.openxmlformats.org/officeDocument/2006/relationships/hyperlink" Target="garantF1://70445618.1003" TargetMode="External"/><Relationship Id="rId12" Type="http://schemas.openxmlformats.org/officeDocument/2006/relationships/hyperlink" Target="garantF1://1205770.0" TargetMode="External"/><Relationship Id="rId17" Type="http://schemas.openxmlformats.org/officeDocument/2006/relationships/hyperlink" Target="garantF1://70445616.0" TargetMode="External"/><Relationship Id="rId25" Type="http://schemas.openxmlformats.org/officeDocument/2006/relationships/hyperlink" Target="garantF1://10005643.18" TargetMode="External"/><Relationship Id="rId33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45618.0" TargetMode="External"/><Relationship Id="rId20" Type="http://schemas.openxmlformats.org/officeDocument/2006/relationships/hyperlink" Target="garantF1://12025268.305" TargetMode="External"/><Relationship Id="rId29" Type="http://schemas.openxmlformats.org/officeDocument/2006/relationships/hyperlink" Target="garantF1://84404.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574094.1076" TargetMode="External"/><Relationship Id="rId11" Type="http://schemas.openxmlformats.org/officeDocument/2006/relationships/hyperlink" Target="garantF1://1205770.2000" TargetMode="External"/><Relationship Id="rId24" Type="http://schemas.openxmlformats.org/officeDocument/2006/relationships/hyperlink" Target="garantF1://10005643.16" TargetMode="External"/><Relationship Id="rId32" Type="http://schemas.openxmlformats.org/officeDocument/2006/relationships/hyperlink" Target="garantF1://11801239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6080772.0" TargetMode="External"/><Relationship Id="rId15" Type="http://schemas.openxmlformats.org/officeDocument/2006/relationships/hyperlink" Target="garantF1://70445618.1000" TargetMode="External"/><Relationship Id="rId23" Type="http://schemas.openxmlformats.org/officeDocument/2006/relationships/hyperlink" Target="garantF1://10005643.400" TargetMode="External"/><Relationship Id="rId28" Type="http://schemas.openxmlformats.org/officeDocument/2006/relationships/hyperlink" Target="garantF1://1205770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232054.0" TargetMode="External"/><Relationship Id="rId19" Type="http://schemas.openxmlformats.org/officeDocument/2006/relationships/hyperlink" Target="garantF1://70574094.0" TargetMode="External"/><Relationship Id="rId31" Type="http://schemas.openxmlformats.org/officeDocument/2006/relationships/hyperlink" Target="garantF1://12025268.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70.2000" TargetMode="External"/><Relationship Id="rId14" Type="http://schemas.openxmlformats.org/officeDocument/2006/relationships/hyperlink" Target="garantF1://10005643.20" TargetMode="External"/><Relationship Id="rId22" Type="http://schemas.openxmlformats.org/officeDocument/2006/relationships/hyperlink" Target="garantF1://12025268.192" TargetMode="External"/><Relationship Id="rId27" Type="http://schemas.openxmlformats.org/officeDocument/2006/relationships/hyperlink" Target="garantF1://12025268.305" TargetMode="External"/><Relationship Id="rId30" Type="http://schemas.openxmlformats.org/officeDocument/2006/relationships/hyperlink" Target="garantF1://1205770.1000" TargetMode="External"/><Relationship Id="rId35" Type="http://schemas.openxmlformats.org/officeDocument/2006/relationships/hyperlink" Target="garantF1://91829.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16</Pages>
  <Words>6213</Words>
  <Characters>-32766</Characters>
  <Application>Microsoft Office Outlook</Application>
  <DocSecurity>0</DocSecurity>
  <Lines>0</Lines>
  <Paragraphs>0</Paragraphs>
  <ScaleCrop>false</ScaleCrop>
  <Company>горого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obr33</cp:lastModifiedBy>
  <cp:revision>18</cp:revision>
  <dcterms:created xsi:type="dcterms:W3CDTF">2015-06-09T07:21:00Z</dcterms:created>
  <dcterms:modified xsi:type="dcterms:W3CDTF">2015-06-17T09:52:00Z</dcterms:modified>
</cp:coreProperties>
</file>