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8" w:rsidRDefault="005B3648" w:rsidP="005B3648">
      <w:pPr>
        <w:rPr>
          <w:sz w:val="24"/>
          <w:szCs w:val="24"/>
        </w:rPr>
      </w:pPr>
    </w:p>
    <w:p w:rsidR="005B3648" w:rsidRDefault="005B3648" w:rsidP="005B3648">
      <w:pPr>
        <w:rPr>
          <w:sz w:val="24"/>
          <w:szCs w:val="24"/>
        </w:rPr>
      </w:pPr>
    </w:p>
    <w:p w:rsidR="005B3648" w:rsidRPr="00315DD1" w:rsidRDefault="005B3648" w:rsidP="005B3648">
      <w:pPr>
        <w:jc w:val="center"/>
        <w:rPr>
          <w:b/>
          <w:sz w:val="24"/>
          <w:szCs w:val="24"/>
        </w:rPr>
      </w:pPr>
      <w:r w:rsidRPr="00315DD1">
        <w:rPr>
          <w:b/>
          <w:spacing w:val="-3"/>
          <w:sz w:val="28"/>
          <w:szCs w:val="28"/>
        </w:rPr>
        <w:t xml:space="preserve">Типовое </w:t>
      </w:r>
      <w:r w:rsidR="006C1540">
        <w:rPr>
          <w:b/>
          <w:spacing w:val="-3"/>
          <w:sz w:val="28"/>
          <w:szCs w:val="28"/>
        </w:rPr>
        <w:t>П</w:t>
      </w:r>
      <w:r w:rsidRPr="00315DD1">
        <w:rPr>
          <w:b/>
          <w:spacing w:val="-3"/>
          <w:sz w:val="28"/>
          <w:szCs w:val="28"/>
        </w:rPr>
        <w:t>оложение о наставничестве образовательной организации</w:t>
      </w:r>
    </w:p>
    <w:p w:rsidR="005B3648" w:rsidRPr="00315DD1" w:rsidRDefault="005B3648" w:rsidP="005B3648">
      <w:pPr>
        <w:jc w:val="center"/>
        <w:rPr>
          <w:b/>
          <w:sz w:val="24"/>
          <w:szCs w:val="24"/>
        </w:rPr>
      </w:pPr>
    </w:p>
    <w:p w:rsidR="005B3648" w:rsidRDefault="005B3648" w:rsidP="005B3648">
      <w:pPr>
        <w:rPr>
          <w:sz w:val="24"/>
          <w:szCs w:val="24"/>
        </w:rPr>
      </w:pPr>
    </w:p>
    <w:p w:rsidR="00315DD1" w:rsidRPr="002062DB" w:rsidRDefault="00315DD1" w:rsidP="00C32E31">
      <w:pPr>
        <w:pStyle w:val="a8"/>
        <w:numPr>
          <w:ilvl w:val="0"/>
          <w:numId w:val="1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2D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15DD1" w:rsidRPr="002062DB" w:rsidRDefault="00315DD1" w:rsidP="00315DD1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Настоящее Положение о наставничестве (далее – Положение) в («</w:t>
      </w:r>
      <w:r w:rsidRPr="002062DB">
        <w:rPr>
          <w:i/>
          <w:iCs/>
          <w:sz w:val="28"/>
          <w:szCs w:val="28"/>
        </w:rPr>
        <w:t>Наименование образовательной организации, далее - ОО»</w:t>
      </w:r>
      <w:r w:rsidRPr="002062DB">
        <w:rPr>
          <w:sz w:val="28"/>
          <w:szCs w:val="28"/>
        </w:rPr>
        <w:t xml:space="preserve">) разработано в соответствие с Федеральным Законом «Об образовании в Российской Федерации» от 29.12.2012 года № 273-ФЗ, </w:t>
      </w:r>
      <w:r w:rsidRPr="002062DB">
        <w:rPr>
          <w:sz w:val="28"/>
          <w:szCs w:val="28"/>
          <w:lang w:bidi="ru-RU"/>
        </w:rPr>
        <w:t xml:space="preserve">Распоряжением </w:t>
      </w:r>
      <w:proofErr w:type="spellStart"/>
      <w:r w:rsidRPr="002062DB">
        <w:rPr>
          <w:sz w:val="28"/>
          <w:szCs w:val="28"/>
          <w:lang w:bidi="ru-RU"/>
        </w:rPr>
        <w:t>Минпросвещения</w:t>
      </w:r>
      <w:proofErr w:type="spellEnd"/>
      <w:r w:rsidRPr="002062DB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</w:t>
      </w:r>
      <w:proofErr w:type="spellStart"/>
      <w:r w:rsidRPr="002062DB">
        <w:rPr>
          <w:sz w:val="28"/>
          <w:szCs w:val="28"/>
          <w:lang w:bidi="ru-RU"/>
        </w:rPr>
        <w:t>Минпросвещения</w:t>
      </w:r>
      <w:proofErr w:type="spellEnd"/>
      <w:r w:rsidRPr="002062DB">
        <w:rPr>
          <w:sz w:val="28"/>
          <w:szCs w:val="28"/>
          <w:lang w:bidi="ru-RU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Приказом Министерства образования, науки и молодежной политики Республики Коми от 15.04.2020 г. № 304, Приказом Управления образования МО ГО/МР (</w:t>
      </w:r>
      <w:r w:rsidRPr="002062DB">
        <w:rPr>
          <w:i/>
          <w:iCs/>
          <w:sz w:val="28"/>
          <w:szCs w:val="28"/>
          <w:lang w:bidi="ru-RU"/>
        </w:rPr>
        <w:t>указать</w:t>
      </w:r>
      <w:r w:rsidRPr="002062DB">
        <w:rPr>
          <w:sz w:val="28"/>
          <w:szCs w:val="28"/>
          <w:lang w:bidi="ru-RU"/>
        </w:rPr>
        <w:t xml:space="preserve">) от ???.2020 г. № ??, </w:t>
      </w:r>
      <w:r w:rsidRPr="002062DB">
        <w:rPr>
          <w:sz w:val="28"/>
          <w:szCs w:val="28"/>
        </w:rPr>
        <w:t>Уставом («</w:t>
      </w:r>
      <w:r w:rsidRPr="002062DB">
        <w:rPr>
          <w:i/>
          <w:iCs/>
          <w:sz w:val="28"/>
          <w:szCs w:val="28"/>
        </w:rPr>
        <w:t xml:space="preserve">Наименование </w:t>
      </w:r>
      <w:r w:rsidRPr="002062DB">
        <w:rPr>
          <w:i/>
          <w:iCs/>
        </w:rPr>
        <w:t>ОО»</w:t>
      </w:r>
      <w:r w:rsidRPr="002062DB">
        <w:rPr>
          <w:sz w:val="28"/>
          <w:szCs w:val="28"/>
        </w:rPr>
        <w:t xml:space="preserve">) и определяет порядок организации наставничества для внедрения практико-ориентированных и гибких образовательных технологий в ОО. </w:t>
      </w: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Настоящее Положение</w:t>
      </w:r>
      <w:r w:rsidRPr="002062DB">
        <w:rPr>
          <w:sz w:val="28"/>
          <w:szCs w:val="28"/>
          <w:shd w:val="clear" w:color="auto" w:fill="FFFFFF"/>
        </w:rPr>
        <w:t>:</w:t>
      </w:r>
    </w:p>
    <w:p w:rsidR="00315DD1" w:rsidRPr="002062DB" w:rsidRDefault="00315DD1" w:rsidP="00C32E31">
      <w:pPr>
        <w:pStyle w:val="ConsPlusNormal"/>
        <w:widowControl/>
        <w:numPr>
          <w:ilvl w:val="0"/>
          <w:numId w:val="10"/>
        </w:numPr>
        <w:tabs>
          <w:tab w:val="left" w:pos="567"/>
        </w:tabs>
        <w:ind w:left="284" w:hanging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62DB">
        <w:rPr>
          <w:rFonts w:ascii="Times New Roman" w:hAnsi="Times New Roman" w:cs="Times New Roman"/>
          <w:sz w:val="28"/>
          <w:szCs w:val="28"/>
        </w:rPr>
        <w:t>определяет цель и задачи наставничества в соответствие с методологией (целевой моделью) наставничества обучающихся (далее - Целевая модель);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устанавливает порядок организации наставнической деятельности; 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определяет права и обязанности ее участников; 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определяет требования, предъявляемые к наставникам;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устанавливает способы мотивации наставников и кураторов;</w:t>
      </w:r>
    </w:p>
    <w:p w:rsidR="00315DD1" w:rsidRPr="002062DB" w:rsidRDefault="00315DD1" w:rsidP="00C32E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определяет требования к проведению мониторинга и оценки качества процесса реализации наставничества в ОО и его эффективности.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Участниками системы наставничества в ОО являются: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наставник; 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лицо, в отношении которого осуществляется наставничество (далее - наставляемый);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руководитель ОО;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куратор наставнической деятельности в ОО;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родители (законные представители) обучающихся;</w:t>
      </w:r>
    </w:p>
    <w:p w:rsidR="00315DD1" w:rsidRPr="002062DB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выпускники ОО;</w:t>
      </w:r>
    </w:p>
    <w:p w:rsidR="00315DD1" w:rsidRDefault="00315DD1" w:rsidP="00C32E3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участники бизнес-сообщества,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315DD1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 xml:space="preserve">ЦЕЛЬ И ЗАДАЧИ НАСТАВНИЧЕСТВА. ФУНКЦИИ 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 xml:space="preserve">ОБРАЗОВАТЕЛЬНОЙ ОРГАНИЗАЦИИ В ОБЛАСТИ ВНЕДРЕНИЯ 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062DB">
        <w:rPr>
          <w:b/>
          <w:sz w:val="28"/>
          <w:szCs w:val="28"/>
        </w:rPr>
        <w:t>ЦЕЛЕВОЙ МОДЕЛИ НАСТАВНИЧЕСТВА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ind w:left="567"/>
        <w:textAlignment w:val="baseline"/>
        <w:rPr>
          <w:bCs/>
          <w:sz w:val="28"/>
          <w:szCs w:val="28"/>
        </w:rPr>
      </w:pPr>
    </w:p>
    <w:p w:rsidR="00315DD1" w:rsidRPr="002062DB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2062DB">
        <w:rPr>
          <w:sz w:val="28"/>
          <w:szCs w:val="28"/>
        </w:rPr>
        <w:t xml:space="preserve">Целью наставничества является </w:t>
      </w:r>
      <w:r w:rsidRPr="002062DB">
        <w:rPr>
          <w:sz w:val="29"/>
        </w:rPr>
        <w:t>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</w:t>
      </w:r>
      <w:r w:rsidRPr="002062DB">
        <w:rPr>
          <w:spacing w:val="-23"/>
          <w:sz w:val="29"/>
        </w:rPr>
        <w:t xml:space="preserve"> </w:t>
      </w:r>
      <w:r w:rsidRPr="002062DB">
        <w:rPr>
          <w:sz w:val="29"/>
        </w:rPr>
        <w:t>работникам</w:t>
      </w:r>
      <w:r w:rsidRPr="002062DB">
        <w:rPr>
          <w:spacing w:val="-9"/>
          <w:sz w:val="29"/>
        </w:rPr>
        <w:t xml:space="preserve"> </w:t>
      </w:r>
      <w:r w:rsidRPr="002062DB">
        <w:rPr>
          <w:sz w:val="29"/>
        </w:rPr>
        <w:t>(далее</w:t>
      </w:r>
      <w:r w:rsidRPr="002062DB">
        <w:rPr>
          <w:spacing w:val="-18"/>
          <w:sz w:val="29"/>
        </w:rPr>
        <w:t xml:space="preserve"> </w:t>
      </w:r>
      <w:r w:rsidRPr="002062DB">
        <w:rPr>
          <w:w w:val="90"/>
          <w:sz w:val="29"/>
        </w:rPr>
        <w:t>—</w:t>
      </w:r>
      <w:r w:rsidRPr="002062DB">
        <w:rPr>
          <w:spacing w:val="-15"/>
          <w:w w:val="90"/>
          <w:sz w:val="29"/>
        </w:rPr>
        <w:t xml:space="preserve"> </w:t>
      </w:r>
      <w:r w:rsidRPr="002062DB">
        <w:rPr>
          <w:sz w:val="29"/>
        </w:rPr>
        <w:t>педагоги)</w:t>
      </w:r>
      <w:r w:rsidRPr="002062DB">
        <w:rPr>
          <w:spacing w:val="-15"/>
          <w:sz w:val="29"/>
        </w:rPr>
        <w:t xml:space="preserve"> </w:t>
      </w:r>
      <w:r w:rsidRPr="002062DB">
        <w:rPr>
          <w:sz w:val="28"/>
          <w:szCs w:val="28"/>
        </w:rPr>
        <w:t>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315DD1" w:rsidRPr="002062DB" w:rsidRDefault="00315DD1" w:rsidP="00C32E31">
      <w:pPr>
        <w:pStyle w:val="pc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Задачами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подготовка</w:t>
      </w:r>
      <w:r w:rsidRPr="002062D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обучающегося</w:t>
      </w:r>
      <w:r w:rsidRPr="002062D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к</w:t>
      </w:r>
      <w:r w:rsidRPr="002062D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самостоятельной,</w:t>
      </w:r>
      <w:r w:rsidRPr="002062D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осознанной</w:t>
      </w:r>
      <w:r w:rsidRPr="002062D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и</w:t>
      </w:r>
      <w:r w:rsidRPr="002062D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062DB">
        <w:rPr>
          <w:rFonts w:ascii="Times New Roman" w:hAnsi="Times New Roman"/>
          <w:sz w:val="28"/>
          <w:szCs w:val="28"/>
        </w:rPr>
        <w:t>социально-продуктивной деятельности в современном мире, содействие его профессиональной ориентации;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раскрытие личностного, творческого и профессионального потенциала обучающихся</w:t>
      </w:r>
      <w:r w:rsidRPr="002062DB">
        <w:rPr>
          <w:rFonts w:ascii="Times New Roman" w:hAnsi="Times New Roman"/>
          <w:w w:val="95"/>
          <w:sz w:val="28"/>
          <w:szCs w:val="28"/>
        </w:rPr>
        <w:t xml:space="preserve">, </w:t>
      </w:r>
      <w:r w:rsidRPr="002062DB">
        <w:rPr>
          <w:rFonts w:ascii="Times New Roman" w:hAnsi="Times New Roman"/>
          <w:sz w:val="28"/>
          <w:szCs w:val="28"/>
        </w:rPr>
        <w:t xml:space="preserve">поддержка формирования и реализации их индивидуальной образовательной траектории;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315DD1" w:rsidRPr="002062DB" w:rsidRDefault="00315DD1" w:rsidP="00C32E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315DD1" w:rsidRPr="002062DB" w:rsidRDefault="00315DD1" w:rsidP="00C32E3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формирование открытого и эффективного сообщества вокруг ОО, в котором выстроены доверительные и партнерские отношения между его участниками.</w:t>
      </w:r>
    </w:p>
    <w:p w:rsidR="00315DD1" w:rsidRPr="00605CCC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z w:val="28"/>
          <w:szCs w:val="28"/>
        </w:rPr>
      </w:pPr>
      <w:r w:rsidRPr="00605CCC">
        <w:rPr>
          <w:rFonts w:eastAsiaTheme="minorHAnsi"/>
          <w:color w:val="000000"/>
          <w:sz w:val="28"/>
          <w:szCs w:val="28"/>
          <w:lang w:eastAsia="en-US"/>
        </w:rPr>
        <w:t>Внедрение целевой модели наставничества в ОО предполагает осуществление следующих функций: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реализация</w:t>
      </w:r>
      <w:r w:rsidRPr="00605CCC">
        <w:rPr>
          <w:spacing w:val="-35"/>
          <w:sz w:val="28"/>
          <w:szCs w:val="28"/>
        </w:rPr>
        <w:t xml:space="preserve"> </w:t>
      </w:r>
      <w:r w:rsidRPr="00605CCC">
        <w:rPr>
          <w:sz w:val="28"/>
          <w:szCs w:val="28"/>
        </w:rPr>
        <w:t>мероприятий</w:t>
      </w:r>
      <w:r w:rsidRPr="00605CCC">
        <w:rPr>
          <w:spacing w:val="-29"/>
          <w:sz w:val="28"/>
          <w:szCs w:val="28"/>
        </w:rPr>
        <w:t xml:space="preserve"> «</w:t>
      </w:r>
      <w:r w:rsidRPr="00605CCC">
        <w:rPr>
          <w:sz w:val="28"/>
          <w:szCs w:val="28"/>
        </w:rPr>
        <w:t>Дорожной</w:t>
      </w:r>
      <w:r w:rsidRPr="00605CCC">
        <w:rPr>
          <w:spacing w:val="-32"/>
          <w:sz w:val="28"/>
          <w:szCs w:val="28"/>
        </w:rPr>
        <w:t xml:space="preserve"> </w:t>
      </w:r>
      <w:r w:rsidRPr="00605CCC">
        <w:rPr>
          <w:sz w:val="28"/>
          <w:szCs w:val="28"/>
        </w:rPr>
        <w:t>карты»</w:t>
      </w:r>
      <w:r w:rsidRPr="00605CCC">
        <w:rPr>
          <w:spacing w:val="-38"/>
          <w:sz w:val="28"/>
          <w:szCs w:val="28"/>
        </w:rPr>
        <w:t xml:space="preserve"> </w:t>
      </w:r>
      <w:r w:rsidRPr="00605CCC">
        <w:rPr>
          <w:sz w:val="28"/>
          <w:szCs w:val="28"/>
        </w:rPr>
        <w:t>внедрения</w:t>
      </w:r>
      <w:r w:rsidRPr="00605CCC">
        <w:rPr>
          <w:spacing w:val="-33"/>
          <w:sz w:val="28"/>
          <w:szCs w:val="28"/>
        </w:rPr>
        <w:t xml:space="preserve"> </w:t>
      </w:r>
      <w:r w:rsidRPr="00605CCC">
        <w:rPr>
          <w:sz w:val="28"/>
          <w:szCs w:val="28"/>
        </w:rPr>
        <w:t>целевой модели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ежегодная разработка, утверждение и реализация Программ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назначение куратора, ответственного за организацию внедрения Целевой модели в ОО;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привлечение наставников, обучение, мотивация и</w:t>
      </w:r>
      <w:r w:rsidRPr="00605CCC">
        <w:rPr>
          <w:spacing w:val="-19"/>
          <w:sz w:val="28"/>
          <w:szCs w:val="28"/>
        </w:rPr>
        <w:t xml:space="preserve"> </w:t>
      </w:r>
      <w:r w:rsidRPr="00605CCC">
        <w:rPr>
          <w:sz w:val="28"/>
          <w:szCs w:val="28"/>
        </w:rPr>
        <w:t>контроль</w:t>
      </w:r>
      <w:r w:rsidRPr="00605CCC">
        <w:rPr>
          <w:spacing w:val="-5"/>
          <w:sz w:val="28"/>
          <w:szCs w:val="28"/>
        </w:rPr>
        <w:t xml:space="preserve"> </w:t>
      </w:r>
      <w:r w:rsidRPr="00605CCC">
        <w:rPr>
          <w:sz w:val="28"/>
          <w:szCs w:val="28"/>
        </w:rPr>
        <w:t>за</w:t>
      </w:r>
      <w:r w:rsidRPr="00605CCC">
        <w:rPr>
          <w:spacing w:val="-36"/>
          <w:sz w:val="28"/>
          <w:szCs w:val="28"/>
        </w:rPr>
        <w:t xml:space="preserve"> их </w:t>
      </w:r>
      <w:r w:rsidRPr="00605CCC">
        <w:rPr>
          <w:sz w:val="28"/>
          <w:szCs w:val="28"/>
        </w:rPr>
        <w:t>деятельностью;</w:t>
      </w:r>
      <w:r w:rsidRPr="00605CCC">
        <w:rPr>
          <w:spacing w:val="-1"/>
          <w:sz w:val="28"/>
          <w:szCs w:val="28"/>
        </w:rPr>
        <w:t xml:space="preserve"> 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предоставление данных по итогам мониторинга и оценки качества Программы наставничества в ОО, показателей эффективности наставнической деятельности в Управление образования МО;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обеспечение формирования баз данных и лучших практик наставнической деятельности в ОО;</w:t>
      </w:r>
    </w:p>
    <w:p w:rsidR="00315DD1" w:rsidRPr="00605CCC" w:rsidRDefault="00315DD1" w:rsidP="00C32E31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8"/>
          <w:szCs w:val="28"/>
        </w:rPr>
      </w:pPr>
      <w:r w:rsidRPr="00605CCC">
        <w:rPr>
          <w:sz w:val="28"/>
          <w:szCs w:val="28"/>
        </w:rPr>
        <w:t>обеспечение условий для повышения уровня профессионального мастерства</w:t>
      </w:r>
      <w:r w:rsidRPr="00605CCC">
        <w:rPr>
          <w:spacing w:val="-28"/>
          <w:sz w:val="28"/>
          <w:szCs w:val="28"/>
        </w:rPr>
        <w:t xml:space="preserve"> </w:t>
      </w:r>
      <w:r w:rsidRPr="00605CCC">
        <w:rPr>
          <w:sz w:val="28"/>
          <w:szCs w:val="28"/>
        </w:rPr>
        <w:t>педагогических</w:t>
      </w:r>
      <w:r w:rsidRPr="00605CCC">
        <w:rPr>
          <w:spacing w:val="-34"/>
          <w:sz w:val="28"/>
          <w:szCs w:val="28"/>
        </w:rPr>
        <w:t xml:space="preserve"> </w:t>
      </w:r>
      <w:r w:rsidRPr="00605CCC">
        <w:rPr>
          <w:sz w:val="28"/>
          <w:szCs w:val="28"/>
        </w:rPr>
        <w:t>работников,</w:t>
      </w:r>
      <w:r w:rsidRPr="00605CCC">
        <w:rPr>
          <w:spacing w:val="-21"/>
          <w:sz w:val="28"/>
          <w:szCs w:val="28"/>
        </w:rPr>
        <w:t xml:space="preserve"> </w:t>
      </w:r>
      <w:r w:rsidRPr="00605CCC">
        <w:rPr>
          <w:sz w:val="28"/>
          <w:szCs w:val="28"/>
        </w:rPr>
        <w:t>задействованных</w:t>
      </w:r>
      <w:r w:rsidRPr="00605CCC">
        <w:rPr>
          <w:spacing w:val="-35"/>
          <w:sz w:val="28"/>
          <w:szCs w:val="28"/>
        </w:rPr>
        <w:t xml:space="preserve"> </w:t>
      </w:r>
      <w:r w:rsidRPr="00605CCC">
        <w:rPr>
          <w:sz w:val="28"/>
          <w:szCs w:val="28"/>
        </w:rPr>
        <w:t>в</w:t>
      </w:r>
      <w:r w:rsidRPr="00605CCC">
        <w:rPr>
          <w:spacing w:val="-31"/>
          <w:sz w:val="28"/>
          <w:szCs w:val="28"/>
        </w:rPr>
        <w:t xml:space="preserve"> </w:t>
      </w:r>
      <w:r w:rsidRPr="00605CCC">
        <w:rPr>
          <w:sz w:val="28"/>
          <w:szCs w:val="28"/>
        </w:rPr>
        <w:t>реализации</w:t>
      </w:r>
      <w:r w:rsidRPr="00605CCC">
        <w:rPr>
          <w:spacing w:val="-21"/>
          <w:sz w:val="28"/>
          <w:szCs w:val="28"/>
        </w:rPr>
        <w:t xml:space="preserve"> </w:t>
      </w:r>
      <w:r w:rsidRPr="00605CCC">
        <w:rPr>
          <w:sz w:val="28"/>
          <w:szCs w:val="28"/>
        </w:rPr>
        <w:t>целевой модели наставничества, в формате непрерывного</w:t>
      </w:r>
      <w:r w:rsidRPr="00605CCC">
        <w:rPr>
          <w:spacing w:val="1"/>
          <w:sz w:val="28"/>
          <w:szCs w:val="28"/>
        </w:rPr>
        <w:t xml:space="preserve"> </w:t>
      </w:r>
      <w:r w:rsidRPr="00605CCC">
        <w:rPr>
          <w:sz w:val="28"/>
          <w:szCs w:val="28"/>
        </w:rPr>
        <w:t>образования.</w:t>
      </w:r>
    </w:p>
    <w:p w:rsidR="00315DD1" w:rsidRPr="00605CCC" w:rsidRDefault="00315DD1" w:rsidP="00315DD1">
      <w:pPr>
        <w:pStyle w:val="a4"/>
        <w:ind w:left="567" w:right="315" w:hanging="567"/>
        <w:rPr>
          <w:sz w:val="28"/>
          <w:szCs w:val="28"/>
        </w:rPr>
      </w:pPr>
    </w:p>
    <w:p w:rsidR="00315DD1" w:rsidRPr="00B91BEC" w:rsidRDefault="00315DD1" w:rsidP="00C32E31">
      <w:pPr>
        <w:pStyle w:val="a8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B91BEC">
        <w:rPr>
          <w:rFonts w:ascii="Times New Roman" w:hAnsi="Times New Roman"/>
          <w:b/>
          <w:sz w:val="28"/>
          <w:szCs w:val="28"/>
        </w:rPr>
        <w:t>ПОРЯДОК ОРГАНИЗАЦИИ НАСТАВНИЧЕСКОЙ ДЕЯТЕЛЬНОСТИ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Наставническая деятельность осуществляется на основании настоящего Положения, «Дорожной карты» внедрения Целевой модели и Программы наставничества ОО</w:t>
      </w:r>
      <w:r>
        <w:rPr>
          <w:rFonts w:ascii="Times New Roman" w:hAnsi="Times New Roman"/>
          <w:sz w:val="28"/>
          <w:szCs w:val="28"/>
        </w:rPr>
        <w:t>.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315DD1" w:rsidRPr="002062DB" w:rsidRDefault="00315DD1" w:rsidP="00C32E3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реализуемые в </w:t>
      </w:r>
      <w:r>
        <w:rPr>
          <w:rFonts w:ascii="Times New Roman" w:hAnsi="Times New Roman"/>
          <w:sz w:val="28"/>
          <w:szCs w:val="28"/>
        </w:rPr>
        <w:t>ОО</w:t>
      </w:r>
      <w:r w:rsidRPr="002062DB">
        <w:rPr>
          <w:rFonts w:ascii="Times New Roman" w:hAnsi="Times New Roman"/>
          <w:sz w:val="28"/>
          <w:szCs w:val="28"/>
        </w:rPr>
        <w:t xml:space="preserve"> формы наставничества («ученик – ученик» («студент-студент»); «учитель – учитель»; «студент – ученик»; «работодатель – </w:t>
      </w:r>
      <w:r w:rsidRPr="002062DB">
        <w:rPr>
          <w:rFonts w:ascii="Times New Roman" w:hAnsi="Times New Roman"/>
          <w:sz w:val="28"/>
          <w:szCs w:val="28"/>
        </w:rPr>
        <w:lastRenderedPageBreak/>
        <w:t>ученик»; «работодатель – студент»)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2062DB">
        <w:rPr>
          <w:rFonts w:ascii="Times New Roman" w:hAnsi="Times New Roman"/>
          <w:sz w:val="28"/>
          <w:szCs w:val="28"/>
        </w:rPr>
        <w:t xml:space="preserve"> с учетом вариаций ролевых моделей по каждой форме, </w:t>
      </w:r>
    </w:p>
    <w:p w:rsidR="00315DD1" w:rsidRPr="002062DB" w:rsidRDefault="00315DD1" w:rsidP="00C32E31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Ответственность за организацию и результаты наставнической деятельности несет руководитель ОО, куратор наставнической деятельности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2062DB">
        <w:rPr>
          <w:rFonts w:ascii="Times New Roman" w:hAnsi="Times New Roman"/>
          <w:sz w:val="28"/>
          <w:szCs w:val="28"/>
        </w:rPr>
        <w:t xml:space="preserve"> и наставники в рамках возложенных на них обязанностей по осуществлению наставничества в ОО.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обучающиеся в возрасте от 10 лет, изъявившие желание в назначении наставника;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студенты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3"/>
      </w:r>
      <w:r w:rsidRPr="002062DB">
        <w:rPr>
          <w:rFonts w:ascii="Times New Roman" w:hAnsi="Times New Roman"/>
          <w:sz w:val="28"/>
          <w:szCs w:val="28"/>
        </w:rPr>
        <w:t>, изъявившие желание в назначении наставника;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педагогические работники, вновь принятые на работу в ОО;</w:t>
      </w:r>
    </w:p>
    <w:p w:rsidR="00315DD1" w:rsidRPr="002062DB" w:rsidRDefault="00315DD1" w:rsidP="00C32E3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Наставниками могут быть: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учащиеся;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выпускники; 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родители (законные представители) обучающихся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4"/>
      </w:r>
      <w:r w:rsidRPr="002062DB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педагоги и иные должностные лица ОО, </w:t>
      </w:r>
    </w:p>
    <w:p w:rsidR="00315DD1" w:rsidRPr="002062DB" w:rsidRDefault="00315DD1" w:rsidP="00C32E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315DD1" w:rsidRPr="002062DB" w:rsidRDefault="00315DD1" w:rsidP="00315DD1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Критерии отбора/выдвижения наставников и куратора представлены в Приложении 1.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Назначение наставников происходит на добровольной основе.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</w:t>
      </w:r>
      <w:r w:rsidRPr="002062DB">
        <w:rPr>
          <w:rFonts w:ascii="Times New Roman" w:hAnsi="Times New Roman"/>
          <w:sz w:val="28"/>
          <w:szCs w:val="28"/>
        </w:rPr>
        <w:lastRenderedPageBreak/>
        <w:t xml:space="preserve">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315DD1" w:rsidRPr="002062DB" w:rsidRDefault="00315DD1" w:rsidP="00315DD1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 Замена наставника производится приказом руководителя ОО, основанием могут выступать следующие обстоятельства: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прекращение наставником трудовых отношений с ОО;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психологическая несовместимость наставника и наставляемого;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систематическое неисполнение наставником своих обязанностей;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привлечение наставника к дисциплинарной ответственности;</w:t>
      </w:r>
    </w:p>
    <w:p w:rsidR="00315DD1" w:rsidRPr="002062DB" w:rsidRDefault="00315DD1" w:rsidP="00C32E31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315DD1" w:rsidRDefault="00315DD1" w:rsidP="00315DD1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665DFB">
        <w:rPr>
          <w:sz w:val="28"/>
          <w:szCs w:val="28"/>
        </w:rPr>
        <w:t>При замене наставника период наставничества не меняется.</w:t>
      </w:r>
      <w:r>
        <w:rPr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Этапы наставнической деятельности в ОО осуществляются в соответствие с «Дорожной картой» внедрения Целевой модели и включают в себя семь этапов: </w:t>
      </w:r>
    </w:p>
    <w:p w:rsidR="00315DD1" w:rsidRPr="002062DB" w:rsidRDefault="00315DD1" w:rsidP="00315DD1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Этап 1. Подготовка условий для запуска </w:t>
      </w:r>
      <w:r>
        <w:rPr>
          <w:sz w:val="28"/>
          <w:szCs w:val="28"/>
        </w:rPr>
        <w:t>Целевой модели</w:t>
      </w:r>
      <w:r w:rsidRPr="002062DB">
        <w:rPr>
          <w:sz w:val="28"/>
          <w:szCs w:val="28"/>
        </w:rPr>
        <w:t>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2. Формирование базы наставляемых;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3. Формирование базы наставников;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4. Отбор</w:t>
      </w:r>
      <w:r>
        <w:rPr>
          <w:sz w:val="28"/>
          <w:szCs w:val="28"/>
        </w:rPr>
        <w:t>/выдвижение</w:t>
      </w:r>
      <w:r w:rsidRPr="002062DB">
        <w:rPr>
          <w:sz w:val="28"/>
          <w:szCs w:val="28"/>
        </w:rPr>
        <w:t xml:space="preserve"> наставников;</w:t>
      </w:r>
    </w:p>
    <w:p w:rsidR="00315DD1" w:rsidRPr="002062DB" w:rsidRDefault="00315DD1" w:rsidP="00315DD1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5. Формирование наставнических пар/групп;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Этап 6. Организация и осуществление работы наставнических пар/групп;</w:t>
      </w:r>
    </w:p>
    <w:p w:rsidR="00315DD1" w:rsidRPr="002062DB" w:rsidRDefault="00315DD1" w:rsidP="00315DD1">
      <w:pPr>
        <w:ind w:left="360" w:hanging="360"/>
        <w:jc w:val="both"/>
        <w:rPr>
          <w:sz w:val="28"/>
          <w:szCs w:val="28"/>
        </w:rPr>
      </w:pPr>
      <w:r w:rsidRPr="002062DB">
        <w:rPr>
          <w:sz w:val="28"/>
          <w:szCs w:val="28"/>
        </w:rPr>
        <w:t xml:space="preserve">Этап 7. Завершение </w:t>
      </w:r>
      <w:r>
        <w:rPr>
          <w:sz w:val="28"/>
          <w:szCs w:val="28"/>
        </w:rPr>
        <w:t>внедрения Целевой модели</w:t>
      </w:r>
      <w:r w:rsidRPr="002062DB">
        <w:rPr>
          <w:sz w:val="28"/>
          <w:szCs w:val="28"/>
        </w:rPr>
        <w:t>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 первом этапе происходит подготовка условий для запуска наставничества в ОО,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ОО, заключение партнерских соглашений (формат приведен в Приложении 3.) с организациями – социальными партнерами, участвующими в реализации программ наставничества ОО.</w:t>
      </w:r>
    </w:p>
    <w:p w:rsidR="00315DD1" w:rsidRDefault="00315DD1" w:rsidP="00C32E31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На втором этапе составляется перечень лиц, желающих иметь наставников (по формату, приведенному в Приложении 3), проводится уточняющий </w:t>
      </w:r>
      <w:r>
        <w:rPr>
          <w:rFonts w:ascii="Times New Roman" w:hAnsi="Times New Roman"/>
          <w:sz w:val="28"/>
          <w:szCs w:val="28"/>
        </w:rPr>
        <w:t xml:space="preserve">анализ их потребности в обучении, например, с помощью диагностических бесед. </w:t>
      </w:r>
    </w:p>
    <w:p w:rsidR="00315DD1" w:rsidRDefault="00315DD1" w:rsidP="00315DD1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собираются:</w:t>
      </w:r>
    </w:p>
    <w:p w:rsidR="00315DD1" w:rsidRPr="005D30E6" w:rsidRDefault="00315DD1" w:rsidP="00C32E31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30E6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ОО, которые еще не давали такого согласия, </w:t>
      </w:r>
    </w:p>
    <w:p w:rsidR="00315DD1" w:rsidRPr="002062DB" w:rsidRDefault="00315DD1" w:rsidP="00C32E31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5"/>
      </w:r>
      <w:r w:rsidRPr="002062DB"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 итогам четвертого этапа формируется и утверждается реестр наставников (см. Приложение 4), прошедших выдвижение или предварительный отбор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6"/>
      </w:r>
      <w:r w:rsidRPr="002062DB">
        <w:rPr>
          <w:rFonts w:ascii="Times New Roman" w:hAnsi="Times New Roman"/>
          <w:sz w:val="28"/>
          <w:szCs w:val="28"/>
        </w:rPr>
        <w:t xml:space="preserve">. 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ОО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ОО, родительского комитета и др.), составленного в произвольной форме на имя руководителя ОО.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Предварительный отбор наставников осуществляется на основе их заявлений (формат заявления представлен в Приложении 5). Для проведения отбора приказом руководителя ОО создается конкурсная комиссия из 3-5 человек, которую возглавляет руководитель ОО, и в которую входит куратор.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Все наставники и куратор готовят свои портфолио (формат приведен в Приложении 6), которые вместе с реестром наставников размещаются на сайте ОО (на странице/в разделе по наставничеству).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ОО утверждается Программа наставничества на текущий учебный год. </w:t>
      </w:r>
    </w:p>
    <w:p w:rsidR="00315DD1" w:rsidRPr="002062DB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 необходимости организовываются мероприятия по развитию наставников в формате «Школы наставников» (см. Приложение 7), которые включаются в Программу наставничества.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  <w:r w:rsidRPr="002062DB">
        <w:rPr>
          <w:rStyle w:val="af2"/>
          <w:rFonts w:ascii="Times New Roman" w:hAnsi="Times New Roman"/>
          <w:sz w:val="28"/>
          <w:szCs w:val="28"/>
        </w:rPr>
        <w:footnoteReference w:id="7"/>
      </w:r>
      <w:r w:rsidRPr="002062DB">
        <w:rPr>
          <w:rFonts w:ascii="Times New Roman" w:hAnsi="Times New Roman"/>
          <w:sz w:val="28"/>
          <w:szCs w:val="28"/>
        </w:rPr>
        <w:t xml:space="preserve"> </w:t>
      </w:r>
    </w:p>
    <w:p w:rsidR="00315DD1" w:rsidRPr="002062DB" w:rsidRDefault="00315DD1" w:rsidP="00C32E31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15DD1" w:rsidRDefault="00315DD1" w:rsidP="00315DD1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15DD1" w:rsidRPr="00E35487" w:rsidRDefault="00315DD1" w:rsidP="00C32E31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35487">
        <w:rPr>
          <w:rFonts w:ascii="Times New Roman" w:hAnsi="Times New Roman"/>
          <w:b/>
          <w:bCs/>
          <w:sz w:val="28"/>
          <w:szCs w:val="28"/>
        </w:rPr>
        <w:t>ПРАВА И ОБЯЗАННОСТИ КУРАТОРА</w:t>
      </w:r>
    </w:p>
    <w:p w:rsidR="00315DD1" w:rsidRPr="009E1607" w:rsidRDefault="00315DD1" w:rsidP="00C32E31">
      <w:pPr>
        <w:pStyle w:val="a4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На куратора возлагаются следующие обязанности</w:t>
      </w:r>
      <w:r w:rsidRPr="009E1607">
        <w:rPr>
          <w:sz w:val="28"/>
          <w:szCs w:val="28"/>
        </w:rPr>
        <w:t>: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lastRenderedPageBreak/>
        <w:t xml:space="preserve">формирование и актуализация базы наставников и наставляемых; 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разработка проекта ежегодной Программы наставничества </w:t>
      </w:r>
      <w:r w:rsidRPr="009E1607">
        <w:rPr>
          <w:sz w:val="28"/>
          <w:szCs w:val="28"/>
        </w:rPr>
        <w:t>ОО</w:t>
      </w:r>
      <w:r w:rsidRPr="009E1607">
        <w:rPr>
          <w:rFonts w:eastAsiaTheme="minorHAnsi"/>
          <w:sz w:val="28"/>
          <w:szCs w:val="28"/>
          <w:lang w:eastAsia="en-US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организация и контроль мероприятий в рамках утвержденной Программы наставничества;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подготовка проектов документов, сопровождающих наставническую деятельность и представление их на утверждение руководителю ОО</w:t>
      </w:r>
      <w:r w:rsidRPr="009E1607">
        <w:rPr>
          <w:sz w:val="28"/>
          <w:szCs w:val="28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9E1607">
        <w:rPr>
          <w:sz w:val="28"/>
          <w:szCs w:val="28"/>
        </w:rPr>
        <w:t>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мониторинг и оценка качества реализованных Программ наставничества через </w:t>
      </w:r>
      <w:r w:rsidRPr="009E1607">
        <w:rPr>
          <w:rFonts w:eastAsiaTheme="minorHAnsi"/>
          <w:sz w:val="28"/>
          <w:szCs w:val="28"/>
          <w:lang w:val="en-US" w:eastAsia="en-US"/>
        </w:rPr>
        <w:t>SWOT</w:t>
      </w:r>
      <w:r w:rsidRPr="009E1607">
        <w:rPr>
          <w:rFonts w:eastAsiaTheme="minorHAnsi"/>
          <w:sz w:val="28"/>
          <w:szCs w:val="28"/>
          <w:lang w:eastAsia="en-US"/>
        </w:rPr>
        <w:t xml:space="preserve">-анализ в разрезе осуществленных форм наставничества (Приложение 8); 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оценка соответствия условий организации Программ наставничества требованиям и принципам Целевой модели на основе Анкеты куратора (приложение 9);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>своевременный сбор данных по оценке эффективности внедрения Целевой модели по запросам Управления образования</w:t>
      </w:r>
      <w:r w:rsidRPr="009E1607">
        <w:rPr>
          <w:sz w:val="28"/>
          <w:szCs w:val="28"/>
        </w:rPr>
        <w:t xml:space="preserve"> (Приложение 10);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sz w:val="28"/>
          <w:szCs w:val="28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получение обратной связи </w:t>
      </w:r>
      <w:r w:rsidRPr="009E1607">
        <w:rPr>
          <w:sz w:val="28"/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315DD1" w:rsidRPr="009E1607" w:rsidRDefault="00315DD1" w:rsidP="00C32E31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9E1607">
        <w:rPr>
          <w:rFonts w:eastAsiaTheme="minorHAnsi"/>
          <w:sz w:val="28"/>
          <w:szCs w:val="28"/>
          <w:lang w:eastAsia="en-US"/>
        </w:rPr>
        <w:t xml:space="preserve">анализ, обобщение положительного опыта осуществления наставнической деятельности в ОО и участие в его распространении. </w:t>
      </w:r>
    </w:p>
    <w:p w:rsidR="00315DD1" w:rsidRPr="009E1607" w:rsidRDefault="00315DD1" w:rsidP="00C32E31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firstLine="0"/>
        <w:textAlignment w:val="baseline"/>
        <w:rPr>
          <w:bCs/>
          <w:sz w:val="28"/>
          <w:szCs w:val="28"/>
        </w:rPr>
      </w:pPr>
      <w:r w:rsidRPr="009E1607">
        <w:rPr>
          <w:bCs/>
          <w:sz w:val="28"/>
          <w:szCs w:val="28"/>
        </w:rPr>
        <w:t>Куратор имеет право: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9E1607">
        <w:rPr>
          <w:bCs/>
          <w:sz w:val="28"/>
          <w:szCs w:val="28"/>
        </w:rPr>
        <w:t>запрашивать документы (индивидуальные</w:t>
      </w:r>
      <w:r w:rsidRPr="002062DB">
        <w:rPr>
          <w:bCs/>
          <w:sz w:val="28"/>
          <w:szCs w:val="28"/>
        </w:rPr>
        <w:t xml:space="preserve">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315DD1" w:rsidRPr="002062DB" w:rsidRDefault="00315DD1" w:rsidP="00C32E31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62D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2062DB">
        <w:rPr>
          <w:bCs/>
          <w:sz w:val="28"/>
          <w:szCs w:val="28"/>
        </w:rPr>
        <w:t>вносить предложения по изменениям и дополнениям в документы ОО, сопровождающие наставническую деятельность;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  <w:sz w:val="28"/>
          <w:szCs w:val="28"/>
        </w:rPr>
      </w:pPr>
      <w:r w:rsidRPr="002062DB">
        <w:rPr>
          <w:sz w:val="28"/>
          <w:szCs w:val="28"/>
        </w:rPr>
        <w:t>инициировать мероприятия в рамках организации наставнической деятельности в ОО;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bCs/>
          <w:sz w:val="28"/>
          <w:szCs w:val="28"/>
        </w:rPr>
        <w:t xml:space="preserve">принимать участие </w:t>
      </w:r>
      <w:r w:rsidRPr="002062DB">
        <w:rPr>
          <w:sz w:val="28"/>
          <w:szCs w:val="28"/>
        </w:rPr>
        <w:t>во встречах наставников с наставляемыми;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:rsidR="00315DD1" w:rsidRPr="002062DB" w:rsidRDefault="00315DD1" w:rsidP="00C32E31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2062DB">
        <w:rPr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315DD1" w:rsidRPr="002062DB" w:rsidRDefault="00315DD1" w:rsidP="00315DD1">
      <w:pPr>
        <w:pStyle w:val="pc"/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bCs/>
          <w:sz w:val="28"/>
          <w:szCs w:val="28"/>
        </w:rPr>
      </w:pPr>
    </w:p>
    <w:p w:rsidR="00315DD1" w:rsidRPr="00CF43C1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F43C1">
        <w:rPr>
          <w:b/>
          <w:sz w:val="28"/>
          <w:szCs w:val="28"/>
        </w:rPr>
        <w:t>5.  ПРАВА И ОБЯЗАННОСТИ НАСТАВНИКА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5.1. Наставник обязан: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lastRenderedPageBreak/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принимать участие в мероприятиях, организуемых для наставников в ОО, в том числе - в рамках «Школы наставников»;</w:t>
      </w:r>
    </w:p>
    <w:p w:rsidR="00315DD1" w:rsidRPr="002062DB" w:rsidRDefault="00315DD1" w:rsidP="00C32E31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5.2. Наставник имеет право: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:rsidR="00315DD1" w:rsidRPr="00E04338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04338">
        <w:rPr>
          <w:rFonts w:ascii="Times New Roman" w:hAnsi="Times New Roman"/>
          <w:sz w:val="28"/>
          <w:szCs w:val="28"/>
        </w:rPr>
        <w:t>участвовать в обсуждении вопросов, связанных с наставничеством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25B">
        <w:rPr>
          <w:rFonts w:ascii="Times New Roman" w:hAnsi="Times New Roman"/>
          <w:color w:val="0070C0"/>
          <w:sz w:val="28"/>
          <w:szCs w:val="28"/>
        </w:rPr>
        <w:t>в ОО</w:t>
      </w:r>
      <w:r>
        <w:rPr>
          <w:rFonts w:ascii="Times New Roman" w:hAnsi="Times New Roman"/>
          <w:sz w:val="28"/>
          <w:szCs w:val="28"/>
        </w:rPr>
        <w:t>, в том числе - с деятельностью наставляемого</w:t>
      </w:r>
      <w:r w:rsidRPr="00E04338">
        <w:rPr>
          <w:rFonts w:ascii="Times New Roman" w:hAnsi="Times New Roman"/>
          <w:sz w:val="28"/>
          <w:szCs w:val="28"/>
        </w:rPr>
        <w:t>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требовать выполнения наставляемым Индивидуального плана;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 xml:space="preserve"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315DD1" w:rsidRPr="002062DB" w:rsidRDefault="00315DD1" w:rsidP="00C32E3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15DD1" w:rsidRDefault="00315DD1" w:rsidP="00315DD1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</w:p>
    <w:p w:rsidR="00315DD1" w:rsidRPr="00510AE0" w:rsidRDefault="00315DD1" w:rsidP="00315DD1">
      <w:p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  <w:r w:rsidRPr="00510AE0">
        <w:rPr>
          <w:b/>
          <w:sz w:val="28"/>
          <w:szCs w:val="28"/>
        </w:rPr>
        <w:t>6. ПРАВА И ОБЯЗАННОСТИ НАСТАВЛЯЕМОГО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6.1. Наставляемый обязан: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lastRenderedPageBreak/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15DD1" w:rsidRPr="002062DB" w:rsidRDefault="00315DD1" w:rsidP="00C32E31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315DD1" w:rsidRPr="002062DB" w:rsidRDefault="00315DD1" w:rsidP="00315D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062DB">
        <w:rPr>
          <w:sz w:val="28"/>
          <w:szCs w:val="28"/>
        </w:rPr>
        <w:t>6.2. Наставляемый имеет право:</w:t>
      </w:r>
    </w:p>
    <w:p w:rsidR="00315DD1" w:rsidRPr="002062DB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062DB">
        <w:rPr>
          <w:rFonts w:ascii="Times New Roman" w:hAnsi="Times New Roman"/>
          <w:sz w:val="28"/>
          <w:szCs w:val="28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315DD1" w:rsidRPr="000512BF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12BF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15DD1" w:rsidRPr="00801DEE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315DD1" w:rsidRPr="00801DEE" w:rsidRDefault="00315DD1" w:rsidP="00C32E31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01DEE">
        <w:rPr>
          <w:b/>
          <w:sz w:val="28"/>
          <w:szCs w:val="28"/>
        </w:rPr>
        <w:t xml:space="preserve">7. МОНИТОРИНГ И ОЦЕНКА РЕЗУЛЬТАТОВ РЕАЛИЗАЦИИ 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01DEE">
        <w:rPr>
          <w:b/>
          <w:sz w:val="28"/>
          <w:szCs w:val="28"/>
        </w:rPr>
        <w:t xml:space="preserve">ПРОГРАММ НАСТАВНИЧЕСТВА </w:t>
      </w:r>
    </w:p>
    <w:p w:rsidR="00315DD1" w:rsidRPr="00801DEE" w:rsidRDefault="00315DD1" w:rsidP="00315DD1">
      <w:pPr>
        <w:pStyle w:val="TableParagraph"/>
        <w:ind w:right="-1"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>7.1. Оценка качества процесса реализации Программ наставничества в ОО</w:t>
      </w:r>
      <w:r w:rsidRPr="00801DEE">
        <w:rPr>
          <w:rStyle w:val="af2"/>
          <w:rFonts w:eastAsiaTheme="minorHAnsi"/>
          <w:sz w:val="28"/>
          <w:szCs w:val="28"/>
          <w:lang w:eastAsia="en-US" w:bidi="ar-SA"/>
        </w:rPr>
        <w:footnoteReference w:id="8"/>
      </w:r>
      <w:r w:rsidRPr="00801DEE">
        <w:rPr>
          <w:rFonts w:eastAsiaTheme="minorHAnsi"/>
          <w:sz w:val="28"/>
          <w:szCs w:val="28"/>
          <w:lang w:eastAsia="en-US" w:bidi="ar-SA"/>
        </w:rPr>
        <w:t xml:space="preserve"> направлена на:</w:t>
      </w:r>
    </w:p>
    <w:p w:rsidR="00315DD1" w:rsidRPr="00801DEE" w:rsidRDefault="00315DD1" w:rsidP="00C32E31">
      <w:pPr>
        <w:pStyle w:val="TableParagraph"/>
        <w:numPr>
          <w:ilvl w:val="0"/>
          <w:numId w:val="27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 xml:space="preserve">изучение (оценку) качества реализованных </w:t>
      </w:r>
      <w:r w:rsidRPr="00801DEE">
        <w:rPr>
          <w:sz w:val="28"/>
          <w:szCs w:val="28"/>
        </w:rPr>
        <w:t>в ОО</w:t>
      </w:r>
      <w:r w:rsidRPr="00801DEE">
        <w:rPr>
          <w:rFonts w:eastAsiaTheme="minorHAnsi"/>
          <w:sz w:val="28"/>
          <w:szCs w:val="28"/>
          <w:lang w:eastAsia="en-US" w:bidi="ar-SA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 (Приложение 8);</w:t>
      </w:r>
    </w:p>
    <w:p w:rsidR="00315DD1" w:rsidRPr="00AD77EC" w:rsidRDefault="00315DD1" w:rsidP="00C32E31">
      <w:pPr>
        <w:pStyle w:val="TableParagraph"/>
        <w:numPr>
          <w:ilvl w:val="0"/>
          <w:numId w:val="27"/>
        </w:numPr>
        <w:ind w:left="284" w:right="92" w:hanging="284"/>
        <w:jc w:val="both"/>
        <w:rPr>
          <w:rFonts w:eastAsiaTheme="minorHAnsi"/>
          <w:sz w:val="28"/>
          <w:szCs w:val="28"/>
          <w:lang w:eastAsia="en-US" w:bidi="ar-SA"/>
        </w:rPr>
      </w:pPr>
      <w:r w:rsidRPr="00801DEE">
        <w:rPr>
          <w:rFonts w:eastAsiaTheme="minorHAnsi"/>
          <w:sz w:val="28"/>
          <w:szCs w:val="28"/>
          <w:lang w:eastAsia="en-US" w:bidi="ar-SA"/>
        </w:rPr>
        <w:t xml:space="preserve">выявление соответствия условий организации Программ наставничества в </w:t>
      </w:r>
      <w:r w:rsidRPr="00AD77EC">
        <w:rPr>
          <w:rFonts w:eastAsiaTheme="minorHAnsi"/>
          <w:sz w:val="28"/>
          <w:szCs w:val="28"/>
          <w:lang w:eastAsia="en-US" w:bidi="ar-SA"/>
        </w:rPr>
        <w:t>ОО</w:t>
      </w:r>
      <w:r w:rsidRPr="00AD77EC">
        <w:rPr>
          <w:sz w:val="28"/>
          <w:szCs w:val="28"/>
        </w:rPr>
        <w:t xml:space="preserve"> </w:t>
      </w:r>
      <w:r w:rsidRPr="00AD77EC">
        <w:rPr>
          <w:rFonts w:eastAsiaTheme="minorHAnsi"/>
          <w:sz w:val="28"/>
          <w:szCs w:val="28"/>
          <w:lang w:eastAsia="en-US" w:bidi="ar-SA"/>
        </w:rPr>
        <w:t>требованиям и принципам Целевой модели (Приложение 9);</w:t>
      </w:r>
    </w:p>
    <w:p w:rsidR="00315DD1" w:rsidRPr="00AD77EC" w:rsidRDefault="00315DD1" w:rsidP="00C32E31">
      <w:pPr>
        <w:pStyle w:val="TableParagraph"/>
        <w:numPr>
          <w:ilvl w:val="1"/>
          <w:numId w:val="2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AD77EC">
        <w:rPr>
          <w:rFonts w:eastAsiaTheme="minorHAnsi"/>
          <w:sz w:val="28"/>
          <w:szCs w:val="28"/>
          <w:lang w:eastAsia="en-US" w:bidi="ar-SA"/>
        </w:rPr>
        <w:t xml:space="preserve">Оценка </w:t>
      </w:r>
      <w:r w:rsidRPr="00AD77EC">
        <w:rPr>
          <w:spacing w:val="-3"/>
          <w:sz w:val="28"/>
          <w:szCs w:val="28"/>
        </w:rPr>
        <w:t xml:space="preserve">эффективности внедрения Целевой модели осуществляется с периодичностью 1 раз в полугодие (не позднее 30 сентября и 30 марта </w:t>
      </w:r>
      <w:r w:rsidRPr="00AD77EC">
        <w:rPr>
          <w:spacing w:val="-3"/>
          <w:sz w:val="28"/>
          <w:szCs w:val="28"/>
        </w:rPr>
        <w:lastRenderedPageBreak/>
        <w:t>ежегодно)</w:t>
      </w:r>
      <w:r w:rsidRPr="00AD77EC">
        <w:rPr>
          <w:sz w:val="28"/>
          <w:szCs w:val="28"/>
        </w:rPr>
        <w:t xml:space="preserve"> (Приложение 10).</w:t>
      </w:r>
    </w:p>
    <w:p w:rsidR="00315DD1" w:rsidRPr="00801DEE" w:rsidRDefault="00315DD1" w:rsidP="00C32E31">
      <w:pPr>
        <w:pStyle w:val="TableParagraph"/>
        <w:numPr>
          <w:ilvl w:val="1"/>
          <w:numId w:val="28"/>
        </w:numPr>
        <w:tabs>
          <w:tab w:val="left" w:pos="993"/>
        </w:tabs>
        <w:ind w:left="0" w:right="92" w:firstLine="567"/>
        <w:jc w:val="both"/>
        <w:rPr>
          <w:sz w:val="28"/>
          <w:szCs w:val="28"/>
        </w:rPr>
      </w:pPr>
      <w:r w:rsidRPr="00AD77EC">
        <w:rPr>
          <w:sz w:val="28"/>
          <w:szCs w:val="28"/>
        </w:rP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</w:t>
      </w:r>
      <w:r w:rsidRPr="00801DEE">
        <w:rPr>
          <w:sz w:val="28"/>
          <w:szCs w:val="28"/>
        </w:rPr>
        <w:t>наставнической деятельности в ОО (Приложение 11).</w:t>
      </w:r>
      <w:r w:rsidRPr="00801DEE">
        <w:rPr>
          <w:rStyle w:val="af2"/>
          <w:sz w:val="28"/>
          <w:szCs w:val="28"/>
        </w:rPr>
        <w:footnoteReference w:id="9"/>
      </w:r>
    </w:p>
    <w:p w:rsidR="00315DD1" w:rsidRPr="00801DEE" w:rsidRDefault="00315DD1" w:rsidP="00315DD1">
      <w:pPr>
        <w:pStyle w:val="TableParagraph"/>
        <w:ind w:right="92" w:firstLine="567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7.4. В целях обеспечения открытости реализации Целевой модели в ОО на сайте ОО (</w:t>
      </w:r>
      <w:r w:rsidRPr="00801DEE">
        <w:rPr>
          <w:i/>
          <w:iCs/>
          <w:sz w:val="28"/>
          <w:szCs w:val="28"/>
        </w:rPr>
        <w:t>указать адрес страницы/раздела о наставничестве</w:t>
      </w:r>
      <w:r w:rsidRPr="00801DEE">
        <w:rPr>
          <w:sz w:val="28"/>
          <w:szCs w:val="28"/>
        </w:rPr>
        <w:t>) размещается и своевременно обновляется следующая информация: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реестр наставников;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портфолио наставников;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перечень социальных партнеров, участвующих в реализации Программы наставничества ОО;</w:t>
      </w:r>
    </w:p>
    <w:p w:rsidR="00315DD1" w:rsidRPr="00801DEE" w:rsidRDefault="00315DD1" w:rsidP="00C32E31">
      <w:pPr>
        <w:pStyle w:val="TableParagraph"/>
        <w:numPr>
          <w:ilvl w:val="0"/>
          <w:numId w:val="29"/>
        </w:numPr>
        <w:ind w:left="284" w:right="92" w:hanging="284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анонсы мероприятий, проводимых в рамках внедрения Целевой модели и др.</w:t>
      </w:r>
    </w:p>
    <w:p w:rsidR="00315DD1" w:rsidRPr="00801DEE" w:rsidRDefault="00315DD1" w:rsidP="00315DD1">
      <w:pPr>
        <w:pStyle w:val="TableParagraph"/>
        <w:ind w:left="426" w:right="92"/>
        <w:jc w:val="both"/>
        <w:rPr>
          <w:sz w:val="28"/>
          <w:szCs w:val="28"/>
        </w:rPr>
      </w:pPr>
    </w:p>
    <w:p w:rsidR="00315DD1" w:rsidRPr="00F07FC7" w:rsidRDefault="00315DD1" w:rsidP="00315DD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F07FC7">
        <w:rPr>
          <w:b/>
          <w:bCs/>
          <w:sz w:val="28"/>
          <w:szCs w:val="28"/>
        </w:rPr>
        <w:t xml:space="preserve">8. МОТИВАЦИЯ УЧАСТНИКОВ НАСТАВНИЧЕСКОЙ </w:t>
      </w:r>
    </w:p>
    <w:p w:rsidR="00315DD1" w:rsidRPr="00F07FC7" w:rsidRDefault="00315DD1" w:rsidP="00315DD1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sz w:val="28"/>
          <w:szCs w:val="28"/>
        </w:rPr>
      </w:pPr>
      <w:r w:rsidRPr="00F07FC7">
        <w:rPr>
          <w:b/>
          <w:bCs/>
          <w:sz w:val="28"/>
          <w:szCs w:val="28"/>
        </w:rPr>
        <w:t>ДЕЯТЕЛЬНОСТИ</w:t>
      </w:r>
    </w:p>
    <w:p w:rsidR="00315DD1" w:rsidRPr="00801DEE" w:rsidRDefault="00315DD1" w:rsidP="00315D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8.1. 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 xml:space="preserve">благодарственные письма родителям наставников из числа обучающихся; </w:t>
      </w:r>
    </w:p>
    <w:p w:rsidR="00315DD1" w:rsidRPr="00801DEE" w:rsidRDefault="00315DD1" w:rsidP="00C32E31">
      <w:pPr>
        <w:pStyle w:val="a8"/>
        <w:numPr>
          <w:ilvl w:val="0"/>
          <w:numId w:val="3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01DEE">
        <w:rPr>
          <w:rFonts w:ascii="Times New Roman" w:hAnsi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315DD1" w:rsidRPr="00801DEE" w:rsidRDefault="00315DD1" w:rsidP="00315DD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8.2. Руководство ОО также может оказывать содействие развитию социального капитала</w:t>
      </w:r>
      <w:r w:rsidRPr="00801DEE">
        <w:rPr>
          <w:rStyle w:val="af2"/>
          <w:sz w:val="28"/>
          <w:szCs w:val="28"/>
        </w:rPr>
        <w:footnoteReference w:id="10"/>
      </w:r>
      <w:r w:rsidRPr="00801DEE">
        <w:rPr>
          <w:sz w:val="28"/>
          <w:szCs w:val="28"/>
        </w:rPr>
        <w:t xml:space="preserve"> наиболее активных участников наставничества в ОО через приглашение их к участию в коммуникативных мероприятиях (конференции, форумы, </w:t>
      </w:r>
      <w:proofErr w:type="spellStart"/>
      <w:r w:rsidRPr="00801DEE">
        <w:rPr>
          <w:sz w:val="28"/>
          <w:szCs w:val="28"/>
        </w:rPr>
        <w:t>хакатоны</w:t>
      </w:r>
      <w:proofErr w:type="spellEnd"/>
      <w:r w:rsidRPr="00801DEE">
        <w:rPr>
          <w:sz w:val="28"/>
          <w:szCs w:val="28"/>
        </w:rPr>
        <w:t>, совещания и пр.).</w:t>
      </w:r>
    </w:p>
    <w:p w:rsidR="00315DD1" w:rsidRPr="00801DEE" w:rsidRDefault="00315DD1" w:rsidP="00315DD1">
      <w:pPr>
        <w:tabs>
          <w:tab w:val="left" w:pos="0"/>
        </w:tabs>
        <w:jc w:val="both"/>
        <w:rPr>
          <w:sz w:val="28"/>
          <w:szCs w:val="28"/>
        </w:rPr>
      </w:pPr>
      <w:r w:rsidRPr="00801DEE">
        <w:rPr>
          <w:sz w:val="28"/>
          <w:szCs w:val="28"/>
        </w:rPr>
        <w:t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:rsidR="00FF25A3" w:rsidRDefault="00315DD1" w:rsidP="00315DD1">
      <w:pPr>
        <w:tabs>
          <w:tab w:val="left" w:pos="0"/>
        </w:tabs>
        <w:jc w:val="both"/>
        <w:rPr>
          <w:sz w:val="28"/>
          <w:szCs w:val="28"/>
        </w:rPr>
      </w:pPr>
      <w:r w:rsidRPr="00801DEE">
        <w:rPr>
          <w:sz w:val="28"/>
          <w:szCs w:val="28"/>
        </w:rPr>
        <w:lastRenderedPageBreak/>
        <w:t>8.4. 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  <w:r w:rsidR="00FF25A3">
        <w:rPr>
          <w:sz w:val="28"/>
          <w:szCs w:val="28"/>
        </w:rPr>
        <w:br w:type="page"/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  <w:bookmarkStart w:id="0" w:name="_GoBack"/>
      <w:bookmarkEnd w:id="0"/>
    </w:p>
    <w:sectPr w:rsidR="00777F01" w:rsidSect="0006354B">
      <w:foot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BB" w:rsidRDefault="00F009BB" w:rsidP="00F87BB4">
      <w:r>
        <w:separator/>
      </w:r>
    </w:p>
  </w:endnote>
  <w:endnote w:type="continuationSeparator" w:id="0">
    <w:p w:rsidR="00F009BB" w:rsidRDefault="00F009BB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 xml:space="preserve">© </w:t>
        </w:r>
        <w:proofErr w:type="spellStart"/>
        <w:r w:rsidRPr="00E26B21">
          <w:t>Минобрнауки</w:t>
        </w:r>
        <w:proofErr w:type="spellEnd"/>
        <w:r w:rsidRPr="00E26B21">
          <w:t xml:space="preserve">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865A2A">
          <w:rPr>
            <w:noProof/>
          </w:rPr>
          <w:t>12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BB" w:rsidRDefault="00F009BB" w:rsidP="00F87BB4">
      <w:r>
        <w:separator/>
      </w:r>
    </w:p>
  </w:footnote>
  <w:footnote w:type="continuationSeparator" w:id="0">
    <w:p w:rsidR="00F009BB" w:rsidRDefault="00F009BB" w:rsidP="00F87BB4">
      <w:r>
        <w:continuationSeparator/>
      </w:r>
    </w:p>
  </w:footnote>
  <w:footnote w:id="1">
    <w:p w:rsidR="00895B32" w:rsidRPr="002062DB" w:rsidRDefault="00895B32" w:rsidP="00315DD1">
      <w:pPr>
        <w:pStyle w:val="af0"/>
        <w:jc w:val="both"/>
        <w:rPr>
          <w:sz w:val="26"/>
          <w:szCs w:val="26"/>
        </w:rPr>
      </w:pPr>
      <w:r w:rsidRPr="002062DB">
        <w:rPr>
          <w:rStyle w:val="af2"/>
        </w:rPr>
        <w:footnoteRef/>
      </w:r>
      <w:r w:rsidRPr="002062DB">
        <w:t xml:space="preserve"> </w:t>
      </w:r>
      <w:r w:rsidRPr="002062DB">
        <w:rPr>
          <w:sz w:val="26"/>
          <w:szCs w:val="26"/>
        </w:rPr>
        <w:t xml:space="preserve">Примечание: каждая ОО выбирает возможные для реализации формы наставничества в соответствие с Письмом </w:t>
      </w:r>
      <w:r w:rsidRPr="002062DB">
        <w:rPr>
          <w:sz w:val="26"/>
          <w:szCs w:val="26"/>
          <w:lang w:bidi="ru-RU"/>
        </w:rPr>
        <w:t>Министерства образования, науки и молодежной политики Республики Коми от 08.05.2020 г. № 02-18/оо-283 (приложение 1)</w:t>
      </w:r>
    </w:p>
  </w:footnote>
  <w:footnote w:id="2">
    <w:p w:rsidR="00895B32" w:rsidRPr="00AD77EC" w:rsidRDefault="00895B32" w:rsidP="00315DD1">
      <w:pPr>
        <w:pStyle w:val="af0"/>
        <w:rPr>
          <w:sz w:val="26"/>
          <w:szCs w:val="26"/>
        </w:rPr>
      </w:pPr>
      <w:r w:rsidRPr="002062DB">
        <w:rPr>
          <w:rStyle w:val="af2"/>
          <w:sz w:val="26"/>
          <w:szCs w:val="26"/>
        </w:rPr>
        <w:footnoteRef/>
      </w:r>
      <w:r w:rsidRPr="002062DB">
        <w:rPr>
          <w:sz w:val="26"/>
          <w:szCs w:val="26"/>
        </w:rPr>
        <w:t xml:space="preserve"> Права и обязанности куратора подробно прописаны в п.4, наставника – в п.5.</w:t>
      </w:r>
    </w:p>
  </w:footnote>
  <w:footnote w:id="3">
    <w:p w:rsidR="00895B32" w:rsidRPr="002062DB" w:rsidRDefault="00895B32" w:rsidP="00315DD1">
      <w:pPr>
        <w:pStyle w:val="af0"/>
        <w:rPr>
          <w:sz w:val="26"/>
          <w:szCs w:val="26"/>
        </w:rPr>
      </w:pPr>
      <w:r w:rsidRPr="001B102D">
        <w:rPr>
          <w:rStyle w:val="af2"/>
          <w:sz w:val="26"/>
          <w:szCs w:val="26"/>
        </w:rPr>
        <w:footnoteRef/>
      </w:r>
      <w:r w:rsidRPr="001B102D">
        <w:rPr>
          <w:sz w:val="26"/>
          <w:szCs w:val="26"/>
        </w:rPr>
        <w:t xml:space="preserve"> </w:t>
      </w:r>
      <w:r w:rsidRPr="002062DB">
        <w:rPr>
          <w:sz w:val="26"/>
          <w:szCs w:val="26"/>
        </w:rPr>
        <w:t>для профессиональных образовательных организаций</w:t>
      </w:r>
    </w:p>
  </w:footnote>
  <w:footnote w:id="4">
    <w:p w:rsidR="00895B32" w:rsidRPr="002062DB" w:rsidRDefault="00895B32" w:rsidP="00315DD1">
      <w:pPr>
        <w:pStyle w:val="af0"/>
        <w:rPr>
          <w:sz w:val="26"/>
          <w:szCs w:val="26"/>
        </w:rPr>
      </w:pPr>
      <w:r w:rsidRPr="002062DB">
        <w:rPr>
          <w:rStyle w:val="af2"/>
        </w:rPr>
        <w:footnoteRef/>
      </w:r>
      <w:r w:rsidRPr="002062DB">
        <w:t xml:space="preserve"> </w:t>
      </w:r>
      <w:r w:rsidRPr="002062DB">
        <w:rPr>
          <w:sz w:val="26"/>
          <w:szCs w:val="26"/>
        </w:rPr>
        <w:t>не могут быть наставником для своего ребенка в рамках Целевой модели</w:t>
      </w:r>
    </w:p>
  </w:footnote>
  <w:footnote w:id="5">
    <w:p w:rsidR="00895B32" w:rsidRPr="002062DB" w:rsidRDefault="00895B32" w:rsidP="00315DD1">
      <w:pPr>
        <w:pStyle w:val="af0"/>
        <w:jc w:val="both"/>
        <w:rPr>
          <w:sz w:val="26"/>
          <w:szCs w:val="26"/>
        </w:rPr>
      </w:pPr>
      <w:r w:rsidRPr="002062DB">
        <w:rPr>
          <w:rStyle w:val="af2"/>
          <w:sz w:val="26"/>
          <w:szCs w:val="26"/>
        </w:rPr>
        <w:footnoteRef/>
      </w:r>
      <w:r w:rsidRPr="002062DB">
        <w:rPr>
          <w:sz w:val="26"/>
          <w:szCs w:val="26"/>
        </w:rPr>
        <w:t xml:space="preserve"> Форму согласия ОО разрабатывает самостоятельно с учетом специфики своей деятельности</w:t>
      </w:r>
    </w:p>
  </w:footnote>
  <w:footnote w:id="6">
    <w:p w:rsidR="00895B32" w:rsidRPr="002062DB" w:rsidRDefault="00895B32" w:rsidP="00315DD1">
      <w:pPr>
        <w:pStyle w:val="af0"/>
        <w:jc w:val="both"/>
        <w:rPr>
          <w:sz w:val="26"/>
          <w:szCs w:val="26"/>
        </w:rPr>
      </w:pPr>
      <w:r w:rsidRPr="002062DB">
        <w:rPr>
          <w:rStyle w:val="af2"/>
        </w:rPr>
        <w:footnoteRef/>
      </w:r>
      <w:r w:rsidRPr="002062DB">
        <w:t xml:space="preserve"> </w:t>
      </w:r>
      <w:r w:rsidRPr="002062DB">
        <w:rPr>
          <w:sz w:val="26"/>
          <w:szCs w:val="26"/>
        </w:rPr>
        <w:t>ОО самостоятельно выбирает выдвижение или отбор наставников, утверждая процедуру приказом. Процедура может осуществляться ежегодно или на период времени, удобный для ОО</w:t>
      </w:r>
    </w:p>
  </w:footnote>
  <w:footnote w:id="7">
    <w:p w:rsidR="00895B32" w:rsidRPr="002062DB" w:rsidRDefault="00895B32" w:rsidP="00315DD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062DB">
        <w:rPr>
          <w:rStyle w:val="af2"/>
          <w:sz w:val="26"/>
          <w:szCs w:val="26"/>
        </w:rPr>
        <w:footnoteRef/>
      </w:r>
      <w:r w:rsidRPr="002062DB">
        <w:rPr>
          <w:sz w:val="26"/>
          <w:szCs w:val="26"/>
        </w:rPr>
        <w:t xml:space="preserve"> Этот этап может длиться несколько лет</w:t>
      </w:r>
    </w:p>
  </w:footnote>
  <w:footnote w:id="8">
    <w:p w:rsidR="00895B32" w:rsidRPr="00801DEE" w:rsidRDefault="00895B32" w:rsidP="00315DD1">
      <w:pPr>
        <w:pStyle w:val="af0"/>
        <w:rPr>
          <w:sz w:val="26"/>
          <w:szCs w:val="26"/>
        </w:rPr>
      </w:pPr>
      <w:r w:rsidRPr="00801DEE">
        <w:rPr>
          <w:rStyle w:val="af2"/>
          <w:sz w:val="26"/>
          <w:szCs w:val="26"/>
        </w:rPr>
        <w:footnoteRef/>
      </w:r>
      <w:r w:rsidRPr="00801DEE">
        <w:rPr>
          <w:sz w:val="26"/>
          <w:szCs w:val="26"/>
        </w:rPr>
        <w:t xml:space="preserve"> Осуществляется по завершении внедрения Целевой модели</w:t>
      </w:r>
    </w:p>
  </w:footnote>
  <w:footnote w:id="9">
    <w:p w:rsidR="00895B32" w:rsidRPr="00801DEE" w:rsidRDefault="00895B32" w:rsidP="00315DD1">
      <w:pPr>
        <w:pStyle w:val="af0"/>
        <w:ind w:right="-144"/>
        <w:jc w:val="both"/>
        <w:rPr>
          <w:sz w:val="26"/>
          <w:szCs w:val="26"/>
        </w:rPr>
      </w:pPr>
      <w:r w:rsidRPr="00801DEE">
        <w:rPr>
          <w:rStyle w:val="af2"/>
          <w:sz w:val="26"/>
          <w:szCs w:val="26"/>
        </w:rPr>
        <w:footnoteRef/>
      </w:r>
      <w:r w:rsidRPr="00801DEE">
        <w:rPr>
          <w:sz w:val="26"/>
          <w:szCs w:val="26"/>
        </w:rPr>
        <w:t xml:space="preserve"> При желании ОО может самостоятельно осуществить мониторинг влияния Программ наставничества на всех участников, оценив динамику развития их гибких навыков, уровня мотивированности и осознанности участников в вопросах саморазвития и </w:t>
      </w:r>
      <w:proofErr w:type="spellStart"/>
      <w:r w:rsidRPr="00801DEE">
        <w:rPr>
          <w:sz w:val="26"/>
          <w:szCs w:val="26"/>
        </w:rPr>
        <w:t>проф</w:t>
      </w:r>
      <w:proofErr w:type="spellEnd"/>
      <w:r w:rsidRPr="00801DEE">
        <w:rPr>
          <w:sz w:val="26"/>
          <w:szCs w:val="26"/>
        </w:rPr>
        <w:t>-образования, качества изменений в освоении обучающимися образовательных программ, степень включенности обучающихся в образовательные процессы ОО, качества адаптации молодых специалистов, удовлетворенности педагогов собственной профессиональной деятельностью; описав изменения психологического климата в ОО.</w:t>
      </w:r>
    </w:p>
  </w:footnote>
  <w:footnote w:id="10">
    <w:p w:rsidR="00895B32" w:rsidRPr="00801DEE" w:rsidRDefault="00895B32" w:rsidP="00315DD1">
      <w:pPr>
        <w:pStyle w:val="af0"/>
        <w:rPr>
          <w:sz w:val="26"/>
          <w:szCs w:val="26"/>
        </w:rPr>
      </w:pPr>
      <w:r w:rsidRPr="00801DEE">
        <w:rPr>
          <w:rStyle w:val="af2"/>
          <w:sz w:val="26"/>
          <w:szCs w:val="26"/>
        </w:rPr>
        <w:footnoteRef/>
      </w:r>
      <w:r w:rsidRPr="00801DEE">
        <w:rPr>
          <w:sz w:val="26"/>
          <w:szCs w:val="26"/>
        </w:rPr>
        <w:t xml:space="preserve"> </w:t>
      </w:r>
      <w:r w:rsidRPr="00801DEE">
        <w:rPr>
          <w:sz w:val="26"/>
          <w:szCs w:val="26"/>
          <w:shd w:val="clear" w:color="auto" w:fill="FFFFFF"/>
        </w:rPr>
        <w:t>Концепция в социологии, экономике и политологии, обозначающая социальные контакты и сети и взаимосвязь между ними в обществе.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5A2A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9BB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46F3-DB24-40C9-AD4C-92DA1587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12</cp:revision>
  <cp:lastPrinted>2020-02-03T15:28:00Z</cp:lastPrinted>
  <dcterms:created xsi:type="dcterms:W3CDTF">2020-07-09T04:27:00Z</dcterms:created>
  <dcterms:modified xsi:type="dcterms:W3CDTF">2020-08-07T05:56:00Z</dcterms:modified>
</cp:coreProperties>
</file>