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4C" w:rsidRPr="00582C4C" w:rsidRDefault="00582C4C" w:rsidP="00582C4C">
      <w:pPr>
        <w:contextualSpacing/>
        <w:jc w:val="right"/>
        <w:rPr>
          <w:sz w:val="28"/>
          <w:szCs w:val="28"/>
        </w:rPr>
      </w:pPr>
      <w:r w:rsidRPr="00582C4C">
        <w:rPr>
          <w:sz w:val="28"/>
          <w:szCs w:val="28"/>
        </w:rPr>
        <w:t>Приложение 9.</w:t>
      </w:r>
    </w:p>
    <w:p w:rsidR="00582C4C" w:rsidRPr="00582C4C" w:rsidRDefault="00582C4C" w:rsidP="00582C4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C4C">
        <w:rPr>
          <w:rFonts w:ascii="Times New Roman" w:hAnsi="Times New Roman" w:cs="Times New Roman"/>
          <w:sz w:val="28"/>
          <w:szCs w:val="28"/>
        </w:rPr>
        <w:t>Анкета куратора</w:t>
      </w:r>
      <w:r w:rsidRPr="00582C4C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footnoteReference w:id="1"/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82C4C" w:rsidRPr="00582C4C" w:rsidRDefault="00582C4C" w:rsidP="00582C4C">
      <w:pPr>
        <w:pStyle w:val="ConsPlusNormal"/>
        <w:ind w:firstLine="0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82C4C">
        <w:rPr>
          <w:rFonts w:ascii="Times New Roman" w:hAnsi="Times New Roman" w:cs="Times New Roman"/>
          <w:b/>
          <w:bCs/>
          <w:sz w:val="24"/>
          <w:szCs w:val="24"/>
        </w:rPr>
        <w:t>1. Количественный анализ результатов программы наставничества</w:t>
      </w:r>
      <w:r w:rsidRPr="00582C4C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5053" w:type="pct"/>
        <w:jc w:val="center"/>
        <w:tblLook w:val="04A0" w:firstRow="1" w:lastRow="0" w:firstColumn="1" w:lastColumn="0" w:noHBand="0" w:noVBand="1"/>
      </w:tblPr>
      <w:tblGrid>
        <w:gridCol w:w="4501"/>
        <w:gridCol w:w="1366"/>
        <w:gridCol w:w="1469"/>
        <w:gridCol w:w="969"/>
        <w:gridCol w:w="1367"/>
      </w:tblGrid>
      <w:tr w:rsidR="00582C4C" w:rsidRPr="00582C4C" w:rsidTr="00895B32">
        <w:trPr>
          <w:jc w:val="center"/>
        </w:trPr>
        <w:tc>
          <w:tcPr>
            <w:tcW w:w="2328" w:type="pct"/>
            <w:vAlign w:val="center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707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760" w:type="pct"/>
            <w:vAlign w:val="center"/>
            <w:hideMark/>
          </w:tcPr>
          <w:p w:rsidR="00582C4C" w:rsidRPr="00582C4C" w:rsidRDefault="00582C4C" w:rsidP="00582C4C">
            <w:pPr>
              <w:pStyle w:val="ConsPlusNormal"/>
              <w:ind w:left="-14" w:right="-141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после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  <w:tc>
          <w:tcPr>
            <w:tcW w:w="498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(z = x - y)</w:t>
            </w:r>
          </w:p>
        </w:tc>
        <w:tc>
          <w:tcPr>
            <w:tcW w:w="707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Значение в процентах</w:t>
            </w:r>
          </w:p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(z / x * 100)</w:t>
            </w: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1. Количество обучающихся, посещающих творческие кружки, объединения, спортивные секции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4. Количество жалоб от родителей и педагогов, связанных с социальной незащищенностью и конфликтами внутри ОО, класса/группы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5. Число собственных педагогических профессиональных работ молодого специалиста/наставляемого (статей, исследований, методических практик)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6. Количество обучающихся,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7. Число абитуриентов, поступающих на охваченные наставнической практикой факультеты и направления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8. Количество мероприятий профориентационного, мотивационного и практического характера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9. Процент обучающихся, прошедших профессиональные и компетентностные тесты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10. Количество успешно реализованных и представленных результатов проектной деятельности в старших классах/на старших курсах (совместно с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вителем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предприятия-работодателя)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  <w:tab w:val="left" w:pos="447"/>
                <w:tab w:val="left" w:pos="589"/>
              </w:tabs>
              <w:ind w:right="-1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11. Количество планирующих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трудоус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тройство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  <w:tab w:val="left" w:pos="58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82C4C" w:rsidRPr="00582C4C" w:rsidRDefault="00582C4C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582C4C" w:rsidRPr="00582C4C" w:rsidRDefault="00582C4C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82C4C">
        <w:rPr>
          <w:rFonts w:ascii="Times New Roman" w:hAnsi="Times New Roman" w:cs="Times New Roman"/>
          <w:b/>
          <w:bCs/>
          <w:sz w:val="24"/>
          <w:szCs w:val="24"/>
        </w:rPr>
        <w:t>1.2. Оценка Программы наставничества</w:t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Style w:val="ad"/>
        <w:tblW w:w="9626" w:type="dxa"/>
        <w:tblLayout w:type="fixed"/>
        <w:tblLook w:val="04A0" w:firstRow="1" w:lastRow="0" w:firstColumn="1" w:lastColumn="0" w:noHBand="0" w:noVBand="1"/>
      </w:tblPr>
      <w:tblGrid>
        <w:gridCol w:w="4469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340"/>
      </w:tblGrid>
      <w:tr w:rsidR="00582C4C" w:rsidRPr="00582C4C" w:rsidTr="00895B32">
        <w:trPr>
          <w:trHeight w:val="709"/>
        </w:trPr>
        <w:tc>
          <w:tcPr>
            <w:tcW w:w="4469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57" w:type="dxa"/>
            <w:gridSpan w:val="12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1. Актуальность Программы наставничества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3. Программа направлена на достижение желаемого конечного результата. Ее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Практическая значимость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для личности наставляемого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6. Адаптивность, динамичность и гибкость Программы наставничества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7. Понятность алгоритма отбора/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выдвижения наставников, наставляемых и кураторов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12. Наличие методической поддержки и сопровождения проведения апробации методологии наставничества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F21E75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582C4C" w:rsidRPr="00F21E75" w:rsidRDefault="00582C4C" w:rsidP="00582C4C">
      <w:pPr>
        <w:pStyle w:val="ConsPlusNormal"/>
        <w:contextualSpacing/>
        <w:jc w:val="both"/>
      </w:pPr>
    </w:p>
    <w:p w:rsidR="00582C4C" w:rsidRPr="00DA2E11" w:rsidRDefault="00582C4C" w:rsidP="00582C4C">
      <w:pPr>
        <w:ind w:firstLine="567"/>
        <w:contextualSpacing/>
        <w:jc w:val="both"/>
        <w:rPr>
          <w:sz w:val="24"/>
          <w:szCs w:val="24"/>
        </w:rPr>
      </w:pPr>
    </w:p>
    <w:p w:rsidR="00957A56" w:rsidRP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7076A4" w:rsidRDefault="007076A4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  <w:bookmarkStart w:id="0" w:name="_GoBack"/>
      <w:bookmarkEnd w:id="0"/>
    </w:p>
    <w:sectPr w:rsidR="00777F01" w:rsidSect="0006354B">
      <w:foot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B0" w:rsidRDefault="00C726B0" w:rsidP="00F87BB4">
      <w:r>
        <w:separator/>
      </w:r>
    </w:p>
  </w:endnote>
  <w:endnote w:type="continuationSeparator" w:id="0">
    <w:p w:rsidR="00C726B0" w:rsidRDefault="00C726B0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 xml:space="preserve">© </w:t>
        </w:r>
        <w:proofErr w:type="spellStart"/>
        <w:r w:rsidRPr="00E26B21">
          <w:t>Минобрнауки</w:t>
        </w:r>
        <w:proofErr w:type="spellEnd"/>
        <w:r w:rsidRPr="00E26B21">
          <w:t xml:space="preserve">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0304C5">
          <w:rPr>
            <w:noProof/>
          </w:rPr>
          <w:t>2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B0" w:rsidRDefault="00C726B0" w:rsidP="00F87BB4">
      <w:r>
        <w:separator/>
      </w:r>
    </w:p>
  </w:footnote>
  <w:footnote w:type="continuationSeparator" w:id="0">
    <w:p w:rsidR="00C726B0" w:rsidRDefault="00C726B0" w:rsidP="00F87BB4">
      <w:r>
        <w:continuationSeparator/>
      </w:r>
    </w:p>
  </w:footnote>
  <w:footnote w:id="1">
    <w:p w:rsidR="00895B32" w:rsidRPr="00564936" w:rsidRDefault="00895B32" w:rsidP="00582C4C">
      <w:pPr>
        <w:pStyle w:val="af0"/>
        <w:rPr>
          <w:sz w:val="22"/>
          <w:szCs w:val="22"/>
        </w:rPr>
      </w:pPr>
      <w:r w:rsidRPr="00564936">
        <w:rPr>
          <w:rStyle w:val="af2"/>
          <w:sz w:val="22"/>
          <w:szCs w:val="22"/>
        </w:rPr>
        <w:footnoteRef/>
      </w:r>
      <w:r w:rsidRPr="00564936">
        <w:rPr>
          <w:sz w:val="22"/>
          <w:szCs w:val="22"/>
        </w:rPr>
        <w:t xml:space="preserve"> Предусмотрена ЦМН</w:t>
      </w:r>
    </w:p>
  </w:footnote>
  <w:footnote w:id="2">
    <w:p w:rsidR="00895B32" w:rsidRPr="00564936" w:rsidRDefault="00895B32" w:rsidP="00582C4C">
      <w:pPr>
        <w:pStyle w:val="af0"/>
        <w:rPr>
          <w:sz w:val="22"/>
          <w:szCs w:val="22"/>
        </w:rPr>
      </w:pPr>
      <w:r w:rsidRPr="00564936">
        <w:rPr>
          <w:rStyle w:val="af2"/>
          <w:sz w:val="22"/>
          <w:szCs w:val="22"/>
        </w:rPr>
        <w:footnoteRef/>
      </w:r>
      <w:r w:rsidRPr="00564936">
        <w:rPr>
          <w:sz w:val="22"/>
          <w:szCs w:val="22"/>
        </w:rPr>
        <w:t xml:space="preserve"> Выбираются те изучаемые параметры, которые подходят для 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04C5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6B0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83B8-BDEE-459A-AF37-4DC5DE02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11</cp:revision>
  <cp:lastPrinted>2020-02-03T15:28:00Z</cp:lastPrinted>
  <dcterms:created xsi:type="dcterms:W3CDTF">2020-07-09T04:27:00Z</dcterms:created>
  <dcterms:modified xsi:type="dcterms:W3CDTF">2020-08-07T06:37:00Z</dcterms:modified>
</cp:coreProperties>
</file>