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B" w:rsidRDefault="004E020B" w:rsidP="004E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2D3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4E020B" w:rsidRPr="00431974" w:rsidRDefault="004E020B" w:rsidP="004E02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1. Академия повышения квалификации и профессиональной переподготовки работников образования РФ:  http://www.apkpro.ru; http://www.orkse.apkpro.ru.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2. Федеральный портал «Российское образование»: http://www.edu.ru.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3. Российский портал открытого образования: http://www.openet.edu.ru.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4. Спутниковый канал единой образовательной информационной среды: http://www.sputnik.mto.ru.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5. Учительская газета: http://www.ug.ru.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6. Журнал «Вестник образования России»: http://www.vestniknews.ru.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7. Потенциал: образовательный журнал для школьников и учителей: http://potential.org.ru.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D33">
        <w:rPr>
          <w:rFonts w:ascii="Times New Roman" w:hAnsi="Times New Roman"/>
          <w:sz w:val="24"/>
          <w:szCs w:val="24"/>
        </w:rPr>
        <w:t xml:space="preserve">Издательство «Просвещение»: http://www.prosv.ru.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9. Большой энциклопедический и исторический словари он-</w:t>
      </w:r>
      <w:proofErr w:type="spellStart"/>
      <w:r w:rsidRPr="00B22D33">
        <w:rPr>
          <w:rFonts w:ascii="Times New Roman" w:hAnsi="Times New Roman"/>
          <w:sz w:val="24"/>
          <w:szCs w:val="24"/>
        </w:rPr>
        <w:t>лайн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: http://www.edic.ru.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22D33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 портала «Кирилл и Мефодий»: http://www.megabook.ru.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11. Педагогический энциклопедический словарь: http://dictionary.fio.ru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12. Рубрикой: энциклопедии, словари, справочники: http://www.rubricon.com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13. Образовательные проекты компании «Кирилл и Мефодий»: http://edu.km.ru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14. Виртуальная школа Кирилла и </w:t>
      </w:r>
      <w:proofErr w:type="spellStart"/>
      <w:r w:rsidRPr="00B22D3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22D33">
        <w:rPr>
          <w:rFonts w:ascii="Times New Roman" w:hAnsi="Times New Roman"/>
          <w:sz w:val="24"/>
          <w:szCs w:val="24"/>
        </w:rPr>
        <w:t>: http://vschool.km.ru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15. Портал «Музеи России»: http://www.museum.ru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16. История архитектуры, стили архитектуры, мировая архитектура: http://www.archi-tec.ru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17. Всеобщая история искусств: http: / / </w:t>
      </w:r>
      <w:proofErr w:type="spellStart"/>
      <w:r w:rsidRPr="00B22D33">
        <w:rPr>
          <w:rFonts w:ascii="Times New Roman" w:hAnsi="Times New Roman"/>
          <w:sz w:val="24"/>
          <w:szCs w:val="24"/>
        </w:rPr>
        <w:t>www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33">
        <w:rPr>
          <w:rFonts w:ascii="Times New Roman" w:hAnsi="Times New Roman"/>
          <w:sz w:val="24"/>
          <w:szCs w:val="24"/>
        </w:rPr>
        <w:t>art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D33">
        <w:rPr>
          <w:rFonts w:ascii="Times New Roman" w:hAnsi="Times New Roman"/>
          <w:sz w:val="24"/>
          <w:szCs w:val="24"/>
        </w:rPr>
        <w:t>ух</w:t>
      </w:r>
      <w:proofErr w:type="gramEnd"/>
      <w:r w:rsidRPr="00B22D33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B22D33">
        <w:rPr>
          <w:rFonts w:ascii="Times New Roman" w:hAnsi="Times New Roman"/>
          <w:sz w:val="24"/>
          <w:szCs w:val="24"/>
        </w:rPr>
        <w:t>ru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.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18. Виртуальный каталог икон: http://www.wco.ru/cons/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19. Виртуальный музей живописи: http://www.museum-online.ru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20. Государственная Третьяковская галерея: http://www.tretvakov.ru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21. Государственный Русский музей: http://www.rusmuseum.ru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22. Государственный Эрмитаж: http://www.hermitagemuseum.org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23. Московский Кремль: виртуальная экскурсия: http: //www.moscowkremlin.ru 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24. Музеи Московского Кремля: http://www.kremlin.museum.ru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25. Народы и религии мира: http://www.cbook.ru/peoples.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22D33">
        <w:rPr>
          <w:rFonts w:ascii="Times New Roman" w:hAnsi="Times New Roman"/>
          <w:b/>
          <w:sz w:val="24"/>
          <w:szCs w:val="24"/>
        </w:rPr>
        <w:t>Информация о религиозных организациях размещена на следующих Интернет-ресурсах: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1. Официальный сайт Русской Православной Церкви (Московский Патриархат): http://www.patriarchia.ru/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 xml:space="preserve">2. Отдел религиозного образования и </w:t>
      </w:r>
      <w:proofErr w:type="spellStart"/>
      <w:r w:rsidRPr="00B22D33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B22D33">
        <w:rPr>
          <w:rFonts w:ascii="Times New Roman" w:hAnsi="Times New Roman"/>
          <w:sz w:val="24"/>
          <w:szCs w:val="24"/>
        </w:rPr>
        <w:t xml:space="preserve"> РПЦ: http://www.otdelro.ru/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3. Совет муфтиев России: http://www.muslim.ru;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4. Российская ассоциация буддистов:  http://www.buddhism.ru;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5. Федерация еврейских общин России: http://www.feor.ru/.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22D33">
        <w:rPr>
          <w:rFonts w:ascii="Times New Roman" w:hAnsi="Times New Roman"/>
          <w:b/>
          <w:sz w:val="24"/>
          <w:szCs w:val="24"/>
        </w:rPr>
        <w:t>Основные ресурсы сети общественного и правового характера: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1. Общественная палата - http://www.oprf.ru;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D33">
        <w:rPr>
          <w:rFonts w:ascii="Times New Roman" w:hAnsi="Times New Roman"/>
          <w:sz w:val="24"/>
          <w:szCs w:val="24"/>
        </w:rPr>
        <w:t>2. Сайт Уполномоченного по правам человека в Российской Федерации -http://www.ombudsman.gov.ru</w:t>
      </w:r>
    </w:p>
    <w:p w:rsidR="004E020B" w:rsidRPr="00B22D33" w:rsidRDefault="004E020B" w:rsidP="004E02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2A6E" w:rsidRDefault="00462A6E"/>
    <w:sectPr w:rsidR="0046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0"/>
    <w:rsid w:val="00462A6E"/>
    <w:rsid w:val="004E020B"/>
    <w:rsid w:val="00880B2A"/>
    <w:rsid w:val="009C74C0"/>
    <w:rsid w:val="009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Адаховская Галина Вениаминовна</dc:creator>
  <cp:keywords/>
  <dc:description/>
  <cp:lastModifiedBy>Адаховская Галина Вениаминовна</cp:lastModifiedBy>
  <cp:revision>5</cp:revision>
  <dcterms:created xsi:type="dcterms:W3CDTF">2014-05-14T13:37:00Z</dcterms:created>
  <dcterms:modified xsi:type="dcterms:W3CDTF">2014-05-15T11:51:00Z</dcterms:modified>
</cp:coreProperties>
</file>